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124AF" w14:textId="56BBD20B" w:rsidR="4206881C" w:rsidRDefault="00B922FC" w:rsidP="000C685A">
      <w:pPr>
        <w:spacing w:before="240" w:after="240"/>
        <w:jc w:val="both"/>
        <w:rPr>
          <w:rFonts w:ascii="HelveticaNeueLT Pro 55 Roman" w:eastAsia="Aptos" w:hAnsi="HelveticaNeueLT Pro 55 Roman" w:cs="Aptos"/>
          <w:b/>
          <w:bCs/>
          <w:sz w:val="32"/>
          <w:szCs w:val="32"/>
          <w:lang w:val="de-CH"/>
        </w:rPr>
      </w:pPr>
      <w:r w:rsidRPr="00E438D6">
        <w:rPr>
          <w:rFonts w:ascii="HelveticaNeueLT Pro 55 Roman" w:eastAsia="Aptos" w:hAnsi="HelveticaNeueLT Pro 55 Roman" w:cs="Aptos"/>
          <w:b/>
          <w:bCs/>
          <w:sz w:val="32"/>
          <w:szCs w:val="32"/>
          <w:lang w:val="de-CH"/>
        </w:rPr>
        <w:t>Greifbar</w:t>
      </w:r>
      <w:r w:rsidRPr="00E438D6">
        <w:rPr>
          <w:rFonts w:ascii="HelveticaNeueLT Pro 55 Roman" w:eastAsia="Aptos" w:hAnsi="HelveticaNeueLT Pro 55 Roman" w:cs="Aptos"/>
          <w:b/>
          <w:bCs/>
          <w:color w:val="FF0000"/>
          <w:sz w:val="32"/>
          <w:szCs w:val="32"/>
          <w:lang w:val="de-CH"/>
        </w:rPr>
        <w:t xml:space="preserve"> </w:t>
      </w:r>
      <w:r w:rsidRPr="00E438D6">
        <w:rPr>
          <w:rFonts w:ascii="HelveticaNeueLT Pro 55 Roman" w:eastAsia="Aptos" w:hAnsi="HelveticaNeueLT Pro 55 Roman" w:cs="Aptos"/>
          <w:b/>
          <w:bCs/>
          <w:sz w:val="32"/>
          <w:szCs w:val="32"/>
          <w:lang w:val="de-CH"/>
        </w:rPr>
        <w:t>handeln: Mammut leistet Klimabeitrag mit revolutionärer Initiative zur CO</w:t>
      </w:r>
      <w:r w:rsidRPr="00E438D6">
        <w:rPr>
          <w:rFonts w:ascii="HelveticaNeueLT Pro 55 Roman" w:eastAsia="Aptos" w:hAnsi="HelveticaNeueLT Pro 55 Roman" w:cs="Aptos"/>
          <w:b/>
          <w:bCs/>
          <w:sz w:val="32"/>
          <w:szCs w:val="32"/>
          <w:vertAlign w:val="subscript"/>
          <w:lang w:val="de-CH"/>
        </w:rPr>
        <w:t>2</w:t>
      </w:r>
      <w:r w:rsidRPr="00E438D6">
        <w:rPr>
          <w:rFonts w:ascii="HelveticaNeueLT Pro 55 Roman" w:eastAsia="Aptos" w:hAnsi="HelveticaNeueLT Pro 55 Roman" w:cs="Aptos"/>
          <w:b/>
          <w:bCs/>
          <w:sz w:val="32"/>
          <w:szCs w:val="32"/>
          <w:lang w:val="de-CH"/>
        </w:rPr>
        <w:t xml:space="preserve">-Entfernung  </w:t>
      </w:r>
    </w:p>
    <w:p w14:paraId="7538F5FC" w14:textId="3903D3E9" w:rsidR="00C56469" w:rsidRPr="00E438D6" w:rsidRDefault="0077632E" w:rsidP="000C685A">
      <w:pPr>
        <w:spacing w:before="240" w:after="240"/>
        <w:jc w:val="both"/>
        <w:rPr>
          <w:rFonts w:ascii="HelveticaNeueLT Pro 55 Roman" w:eastAsia="Aptos" w:hAnsi="HelveticaNeueLT Pro 55 Roman" w:cs="Aptos"/>
          <w:b/>
          <w:bCs/>
          <w:sz w:val="32"/>
          <w:szCs w:val="32"/>
          <w:lang w:val="de-CH"/>
        </w:rPr>
      </w:pPr>
      <w:r>
        <w:rPr>
          <w:rFonts w:ascii="HelveticaNeueLT Pro 55 Roman" w:eastAsia="Aptos" w:hAnsi="HelveticaNeueLT Pro 55 Roman" w:cs="Aptos"/>
          <w:b/>
          <w:bCs/>
          <w:noProof/>
          <w:sz w:val="32"/>
          <w:szCs w:val="32"/>
          <w:lang w:val="de-CH"/>
        </w:rPr>
        <w:drawing>
          <wp:inline distT="0" distB="0" distL="0" distR="0" wp14:anchorId="5B47F2CD" wp14:editId="0477E9D5">
            <wp:extent cx="5935345" cy="3954145"/>
            <wp:effectExtent l="0" t="0" r="8255" b="8255"/>
            <wp:docPr id="18142233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345" cy="3954145"/>
                    </a:xfrm>
                    <a:prstGeom prst="rect">
                      <a:avLst/>
                    </a:prstGeom>
                    <a:noFill/>
                    <a:ln>
                      <a:noFill/>
                    </a:ln>
                  </pic:spPr>
                </pic:pic>
              </a:graphicData>
            </a:graphic>
          </wp:inline>
        </w:drawing>
      </w:r>
    </w:p>
    <w:p w14:paraId="3773AD7D" w14:textId="4B7863D9" w:rsidR="4206881C" w:rsidRPr="00E438D6" w:rsidRDefault="00CE7D82" w:rsidP="000C685A">
      <w:pPr>
        <w:spacing w:before="240" w:after="240"/>
        <w:jc w:val="both"/>
        <w:rPr>
          <w:rFonts w:ascii="HelveticaNeueLT Pro 55 Roman" w:eastAsia="Aptos" w:hAnsi="HelveticaNeueLT Pro 55 Roman" w:cs="Aptos"/>
          <w:sz w:val="22"/>
          <w:szCs w:val="22"/>
          <w:lang w:val="de-CH"/>
        </w:rPr>
      </w:pPr>
      <w:r w:rsidRPr="00E438D6">
        <w:rPr>
          <w:rFonts w:ascii="HelveticaNeueLT Pro 55 Roman" w:eastAsia="Aptos" w:hAnsi="HelveticaNeueLT Pro 55 Roman" w:cs="Aptos"/>
          <w:sz w:val="22"/>
          <w:szCs w:val="22"/>
          <w:lang w:val="de-CH"/>
        </w:rPr>
        <w:t>Seon, Schweiz/Kopenhagen, Dänemark - 23.10.2024</w:t>
      </w:r>
    </w:p>
    <w:p w14:paraId="4C88D039" w14:textId="7CD55161" w:rsidR="00695736" w:rsidRPr="00E438D6" w:rsidRDefault="0034079A" w:rsidP="000C685A">
      <w:pPr>
        <w:spacing w:before="240" w:after="240"/>
        <w:jc w:val="both"/>
        <w:rPr>
          <w:rFonts w:ascii="HelveticaNeueLT Pro 55 Roman" w:eastAsia="Aptos" w:hAnsi="HelveticaNeueLT Pro 55 Roman" w:cs="Aptos"/>
          <w:b/>
          <w:bCs/>
          <w:sz w:val="22"/>
          <w:szCs w:val="22"/>
          <w:lang w:val="de-CH"/>
        </w:rPr>
      </w:pPr>
      <w:r w:rsidRPr="485BF712">
        <w:rPr>
          <w:rFonts w:ascii="HelveticaNeueLT Pro 55 Roman" w:eastAsia="Aptos" w:hAnsi="HelveticaNeueLT Pro 55 Roman" w:cs="Aptos"/>
          <w:b/>
          <w:bCs/>
          <w:sz w:val="22"/>
          <w:szCs w:val="22"/>
          <w:lang w:val="de-CH"/>
        </w:rPr>
        <w:t>In einer bahnbrechenden Zusammenarbeit haben d</w:t>
      </w:r>
      <w:r w:rsidR="54E633DA" w:rsidRPr="485BF712">
        <w:rPr>
          <w:rFonts w:ascii="HelveticaNeueLT Pro 55 Roman" w:eastAsia="Aptos" w:hAnsi="HelveticaNeueLT Pro 55 Roman" w:cs="Aptos"/>
          <w:b/>
          <w:bCs/>
          <w:sz w:val="22"/>
          <w:szCs w:val="22"/>
          <w:lang w:val="de-CH"/>
        </w:rPr>
        <w:t>as Bergsportunternehmen</w:t>
      </w:r>
      <w:r w:rsidR="00695736" w:rsidRPr="485BF712">
        <w:rPr>
          <w:rFonts w:ascii="HelveticaNeueLT Pro 55 Roman" w:eastAsia="Aptos" w:hAnsi="HelveticaNeueLT Pro 55 Roman" w:cs="Aptos"/>
          <w:b/>
          <w:bCs/>
          <w:sz w:val="22"/>
          <w:szCs w:val="22"/>
          <w:lang w:val="de-CH"/>
        </w:rPr>
        <w:t xml:space="preserve"> </w:t>
      </w:r>
      <w:r w:rsidRPr="485BF712">
        <w:rPr>
          <w:rFonts w:ascii="HelveticaNeueLT Pro 55 Roman" w:eastAsia="Aptos" w:hAnsi="HelveticaNeueLT Pro 55 Roman" w:cs="Aptos"/>
          <w:b/>
          <w:bCs/>
          <w:sz w:val="22"/>
          <w:szCs w:val="22"/>
          <w:lang w:val="de-CH"/>
        </w:rPr>
        <w:t>Mammut</w:t>
      </w:r>
      <w:r w:rsidR="229C7EC3" w:rsidRPr="485BF712">
        <w:rPr>
          <w:rFonts w:ascii="HelveticaNeueLT Pro 55 Roman" w:eastAsia="Aptos" w:hAnsi="HelveticaNeueLT Pro 55 Roman" w:cs="Aptos"/>
          <w:b/>
          <w:bCs/>
          <w:sz w:val="22"/>
          <w:szCs w:val="22"/>
          <w:lang w:val="de-CH"/>
        </w:rPr>
        <w:t xml:space="preserve"> zusammen </w:t>
      </w:r>
      <w:proofErr w:type="gramStart"/>
      <w:r w:rsidR="229C7EC3" w:rsidRPr="485BF712">
        <w:rPr>
          <w:rFonts w:ascii="HelveticaNeueLT Pro 55 Roman" w:eastAsia="Aptos" w:hAnsi="HelveticaNeueLT Pro 55 Roman" w:cs="Aptos"/>
          <w:b/>
          <w:bCs/>
          <w:sz w:val="22"/>
          <w:szCs w:val="22"/>
          <w:lang w:val="de-CH"/>
        </w:rPr>
        <w:t>mit</w:t>
      </w:r>
      <w:r w:rsidRPr="485BF712">
        <w:rPr>
          <w:rFonts w:ascii="HelveticaNeueLT Pro 55 Roman" w:eastAsia="Aptos" w:hAnsi="HelveticaNeueLT Pro 55 Roman" w:cs="Aptos"/>
          <w:b/>
          <w:bCs/>
          <w:sz w:val="22"/>
          <w:szCs w:val="22"/>
          <w:lang w:val="de-CH"/>
        </w:rPr>
        <w:t xml:space="preserve"> </w:t>
      </w:r>
      <w:r w:rsidR="00695736" w:rsidRPr="485BF712">
        <w:rPr>
          <w:rFonts w:ascii="HelveticaNeueLT Pro 55 Roman" w:eastAsia="Aptos" w:hAnsi="HelveticaNeueLT Pro 55 Roman" w:cs="Aptos"/>
          <w:b/>
          <w:bCs/>
          <w:sz w:val="22"/>
          <w:szCs w:val="22"/>
          <w:lang w:val="de-CH"/>
        </w:rPr>
        <w:t>Klimate</w:t>
      </w:r>
      <w:proofErr w:type="gramEnd"/>
      <w:r w:rsidR="00695736" w:rsidRPr="485BF712">
        <w:rPr>
          <w:rFonts w:ascii="HelveticaNeueLT Pro 55 Roman" w:eastAsia="Aptos" w:hAnsi="HelveticaNeueLT Pro 55 Roman" w:cs="Aptos"/>
          <w:b/>
          <w:bCs/>
          <w:sz w:val="22"/>
          <w:szCs w:val="22"/>
          <w:lang w:val="de-CH"/>
        </w:rPr>
        <w:t xml:space="preserve">, ARC, </w:t>
      </w:r>
      <w:proofErr w:type="spellStart"/>
      <w:r w:rsidR="00695736" w:rsidRPr="485BF712">
        <w:rPr>
          <w:rFonts w:ascii="HelveticaNeueLT Pro 55 Roman" w:eastAsia="Aptos" w:hAnsi="HelveticaNeueLT Pro 55 Roman" w:cs="Aptos"/>
          <w:b/>
          <w:bCs/>
          <w:sz w:val="22"/>
          <w:szCs w:val="22"/>
          <w:lang w:val="de-CH"/>
        </w:rPr>
        <w:t>Bofort</w:t>
      </w:r>
      <w:proofErr w:type="spellEnd"/>
      <w:r w:rsidR="00695736" w:rsidRPr="485BF712">
        <w:rPr>
          <w:rFonts w:ascii="HelveticaNeueLT Pro 55 Roman" w:eastAsia="Aptos" w:hAnsi="HelveticaNeueLT Pro 55 Roman" w:cs="Aptos"/>
          <w:b/>
          <w:bCs/>
          <w:sz w:val="22"/>
          <w:szCs w:val="22"/>
          <w:lang w:val="de-CH"/>
        </w:rPr>
        <w:t xml:space="preserve"> und </w:t>
      </w:r>
      <w:proofErr w:type="spellStart"/>
      <w:r w:rsidR="00695736" w:rsidRPr="485BF712">
        <w:rPr>
          <w:rFonts w:ascii="HelveticaNeueLT Pro 55 Roman" w:eastAsia="Aptos" w:hAnsi="HelveticaNeueLT Pro 55 Roman" w:cs="Aptos"/>
          <w:b/>
          <w:bCs/>
          <w:sz w:val="22"/>
          <w:szCs w:val="22"/>
          <w:lang w:val="de-CH"/>
        </w:rPr>
        <w:t>Carbonaide</w:t>
      </w:r>
      <w:proofErr w:type="spellEnd"/>
      <w:r w:rsidR="00695736" w:rsidRPr="485BF712">
        <w:rPr>
          <w:rFonts w:ascii="HelveticaNeueLT Pro 55 Roman" w:eastAsia="Aptos" w:hAnsi="HelveticaNeueLT Pro 55 Roman" w:cs="Aptos"/>
          <w:b/>
          <w:bCs/>
          <w:sz w:val="22"/>
          <w:szCs w:val="22"/>
          <w:lang w:val="de-CH"/>
        </w:rPr>
        <w:t xml:space="preserve"> ein wegweisendes Projekt zur Beseitigung von Kohlendioxid (CO</w:t>
      </w:r>
      <w:r w:rsidR="00695736" w:rsidRPr="485BF712">
        <w:rPr>
          <w:rFonts w:ascii="HelveticaNeueLT Pro 55 Roman" w:eastAsia="Aptos" w:hAnsi="HelveticaNeueLT Pro 55 Roman" w:cs="Aptos"/>
          <w:b/>
          <w:bCs/>
          <w:sz w:val="22"/>
          <w:szCs w:val="22"/>
          <w:vertAlign w:val="subscript"/>
          <w:lang w:val="de-CH"/>
        </w:rPr>
        <w:t>2</w:t>
      </w:r>
      <w:r w:rsidR="00695736" w:rsidRPr="485BF712">
        <w:rPr>
          <w:rFonts w:ascii="HelveticaNeueLT Pro 55 Roman" w:eastAsia="Aptos" w:hAnsi="HelveticaNeueLT Pro 55 Roman" w:cs="Aptos"/>
          <w:b/>
          <w:bCs/>
          <w:sz w:val="22"/>
          <w:szCs w:val="22"/>
          <w:lang w:val="de-CH"/>
        </w:rPr>
        <w:t xml:space="preserve">) und dessen Speicherung in Beton vorgestellt. Damit leisten sie einen wichtigen Beitrag im Kampf gegen den Klimawandel. Die Initiative wird von keinem Geringeren als dem Weltklasse-Kletterer Adam Ondra vorangetrieben. </w:t>
      </w:r>
    </w:p>
    <w:p w14:paraId="2578D677" w14:textId="7ACCEDC8" w:rsidR="4206881C" w:rsidRPr="00E438D6" w:rsidRDefault="00695736" w:rsidP="000C685A">
      <w:pPr>
        <w:spacing w:before="240" w:after="240"/>
        <w:jc w:val="both"/>
        <w:rPr>
          <w:rFonts w:ascii="HelveticaNeueLT Pro 55 Roman" w:eastAsia="Aptos" w:hAnsi="HelveticaNeueLT Pro 55 Roman" w:cs="Aptos"/>
          <w:sz w:val="22"/>
          <w:szCs w:val="22"/>
          <w:lang w:val="de-CH"/>
        </w:rPr>
      </w:pPr>
      <w:r w:rsidRPr="00E438D6">
        <w:rPr>
          <w:rFonts w:ascii="HelveticaNeueLT Pro 55 Roman" w:eastAsia="Aptos" w:hAnsi="HelveticaNeueLT Pro 55 Roman" w:cs="Aptos"/>
          <w:sz w:val="22"/>
          <w:szCs w:val="22"/>
          <w:lang w:val="de-CH"/>
        </w:rPr>
        <w:t>Als Outdoor-Sportunternehmen, das von einer intakten Natur lebt, bewegt sich Mammut in einem Spannungsfeld: Outdoor-Liebhabern mit langlebiger Ausrüstung einzigartige Erlebnisse in den Bergen zu ermöglichen und sie gleichzeitig vor Witterung und Verletzungen zu schützen.</w:t>
      </w:r>
      <w:r w:rsidR="00233EE5" w:rsidRPr="00E438D6">
        <w:rPr>
          <w:rFonts w:ascii="HelveticaNeueLT Pro 55 Roman" w:eastAsia="Aptos" w:hAnsi="HelveticaNeueLT Pro 55 Roman" w:cs="Aptos"/>
          <w:sz w:val="22"/>
          <w:szCs w:val="22"/>
          <w:lang w:val="de-CH"/>
        </w:rPr>
        <w:t xml:space="preserve"> </w:t>
      </w:r>
      <w:r w:rsidR="00253C18" w:rsidRPr="00E438D6">
        <w:rPr>
          <w:rFonts w:ascii="HelveticaNeueLT Pro 55 Roman" w:eastAsia="Aptos" w:hAnsi="HelveticaNeueLT Pro 55 Roman" w:cs="Aptos"/>
          <w:sz w:val="22"/>
          <w:szCs w:val="22"/>
          <w:lang w:val="de-CH"/>
        </w:rPr>
        <w:t>Allerdings entstehen bei</w:t>
      </w:r>
      <w:r w:rsidR="00032A37" w:rsidRPr="00E438D6">
        <w:rPr>
          <w:rFonts w:ascii="HelveticaNeueLT Pro 55 Roman" w:eastAsia="Aptos" w:hAnsi="HelveticaNeueLT Pro 55 Roman" w:cs="Aptos"/>
          <w:sz w:val="22"/>
          <w:szCs w:val="22"/>
          <w:lang w:val="de-CH"/>
        </w:rPr>
        <w:t xml:space="preserve"> der Herstellung dieser Produkte </w:t>
      </w:r>
      <w:r w:rsidR="00253C18" w:rsidRPr="00E438D6">
        <w:rPr>
          <w:rFonts w:ascii="HelveticaNeueLT Pro 55 Roman" w:eastAsia="Aptos" w:hAnsi="HelveticaNeueLT Pro 55 Roman" w:cs="Aptos"/>
          <w:sz w:val="22"/>
          <w:szCs w:val="22"/>
          <w:lang w:val="de-CH"/>
        </w:rPr>
        <w:t xml:space="preserve">sowie bei der Anreise </w:t>
      </w:r>
      <w:r w:rsidR="005B3C50" w:rsidRPr="00E438D6">
        <w:rPr>
          <w:rFonts w:ascii="HelveticaNeueLT Pro 55 Roman" w:eastAsia="Aptos" w:hAnsi="HelveticaNeueLT Pro 55 Roman" w:cs="Aptos"/>
          <w:sz w:val="22"/>
          <w:szCs w:val="22"/>
          <w:lang w:val="de-CH"/>
        </w:rPr>
        <w:t>in die Berge</w:t>
      </w:r>
      <w:r w:rsidR="00032A37" w:rsidRPr="00E438D6">
        <w:rPr>
          <w:rFonts w:ascii="HelveticaNeueLT Pro 55 Roman" w:eastAsia="Aptos" w:hAnsi="HelveticaNeueLT Pro 55 Roman" w:cs="Aptos"/>
          <w:sz w:val="22"/>
          <w:szCs w:val="22"/>
          <w:lang w:val="de-CH"/>
        </w:rPr>
        <w:t xml:space="preserve"> Emissionen, </w:t>
      </w:r>
      <w:r w:rsidR="005B3C50" w:rsidRPr="00E438D6">
        <w:rPr>
          <w:rFonts w:ascii="HelveticaNeueLT Pro 55 Roman" w:eastAsia="Aptos" w:hAnsi="HelveticaNeueLT Pro 55 Roman" w:cs="Aptos"/>
          <w:sz w:val="22"/>
          <w:szCs w:val="22"/>
          <w:lang w:val="de-CH"/>
        </w:rPr>
        <w:t xml:space="preserve">die diese langfristig gefährden. </w:t>
      </w:r>
      <w:r w:rsidR="00351461" w:rsidRPr="00E438D6">
        <w:rPr>
          <w:rFonts w:ascii="HelveticaNeueLT Pro 55 Roman" w:eastAsia="Aptos" w:hAnsi="HelveticaNeueLT Pro 55 Roman" w:cs="Aptos"/>
          <w:sz w:val="22"/>
          <w:szCs w:val="22"/>
          <w:lang w:val="de-CH"/>
        </w:rPr>
        <w:t xml:space="preserve">Die Initiative resultiert aus der ehrgeizigen </w:t>
      </w:r>
      <w:proofErr w:type="spellStart"/>
      <w:r w:rsidR="00351461" w:rsidRPr="00E438D6">
        <w:rPr>
          <w:rFonts w:ascii="HelveticaNeueLT Pro 55 Roman" w:eastAsia="Aptos" w:hAnsi="HelveticaNeueLT Pro 55 Roman" w:cs="Aptos"/>
          <w:sz w:val="22"/>
          <w:szCs w:val="22"/>
          <w:lang w:val="de-CH"/>
        </w:rPr>
        <w:t>Dekarbonisierungsstrategie</w:t>
      </w:r>
      <w:proofErr w:type="spellEnd"/>
      <w:r w:rsidR="00351461" w:rsidRPr="00E438D6">
        <w:rPr>
          <w:rFonts w:ascii="HelveticaNeueLT Pro 55 Roman" w:eastAsia="Aptos" w:hAnsi="HelveticaNeueLT Pro 55 Roman" w:cs="Aptos"/>
          <w:sz w:val="22"/>
          <w:szCs w:val="22"/>
          <w:lang w:val="de-CH"/>
        </w:rPr>
        <w:t xml:space="preserve"> von Mammut, die unter dem Motto "Do </w:t>
      </w:r>
      <w:proofErr w:type="spellStart"/>
      <w:r w:rsidR="00351461" w:rsidRPr="00E438D6">
        <w:rPr>
          <w:rFonts w:ascii="HelveticaNeueLT Pro 55 Roman" w:eastAsia="Aptos" w:hAnsi="HelveticaNeueLT Pro 55 Roman" w:cs="Aptos"/>
          <w:sz w:val="22"/>
          <w:szCs w:val="22"/>
          <w:lang w:val="de-CH"/>
        </w:rPr>
        <w:t>Our</w:t>
      </w:r>
      <w:proofErr w:type="spellEnd"/>
      <w:r w:rsidR="00351461" w:rsidRPr="00E438D6">
        <w:rPr>
          <w:rFonts w:ascii="HelveticaNeueLT Pro 55 Roman" w:eastAsia="Aptos" w:hAnsi="HelveticaNeueLT Pro 55 Roman" w:cs="Aptos"/>
          <w:sz w:val="22"/>
          <w:szCs w:val="22"/>
          <w:lang w:val="de-CH"/>
        </w:rPr>
        <w:t xml:space="preserve"> Best, Remove </w:t>
      </w:r>
      <w:proofErr w:type="spellStart"/>
      <w:r w:rsidR="00351461" w:rsidRPr="00E438D6">
        <w:rPr>
          <w:rFonts w:ascii="HelveticaNeueLT Pro 55 Roman" w:eastAsia="Aptos" w:hAnsi="HelveticaNeueLT Pro 55 Roman" w:cs="Aptos"/>
          <w:sz w:val="22"/>
          <w:szCs w:val="22"/>
          <w:lang w:val="de-CH"/>
        </w:rPr>
        <w:t>the</w:t>
      </w:r>
      <w:proofErr w:type="spellEnd"/>
      <w:r w:rsidR="00351461" w:rsidRPr="00E438D6">
        <w:rPr>
          <w:rFonts w:ascii="HelveticaNeueLT Pro 55 Roman" w:eastAsia="Aptos" w:hAnsi="HelveticaNeueLT Pro 55 Roman" w:cs="Aptos"/>
          <w:sz w:val="22"/>
          <w:szCs w:val="22"/>
          <w:lang w:val="de-CH"/>
        </w:rPr>
        <w:t xml:space="preserve"> Rest" </w:t>
      </w:r>
      <w:r w:rsidR="00351461" w:rsidRPr="00E438D6">
        <w:rPr>
          <w:rFonts w:ascii="HelveticaNeueLT Pro 55 Roman" w:eastAsia="Aptos" w:hAnsi="HelveticaNeueLT Pro 55 Roman" w:cs="Aptos"/>
          <w:sz w:val="22"/>
          <w:szCs w:val="22"/>
          <w:lang w:val="de-CH"/>
        </w:rPr>
        <w:lastRenderedPageBreak/>
        <w:t>steht. Mammut hat sich zum Ziel gesetzt, seine Emissionen bis 2030 zu halbieren und bis 2050 Netto</w:t>
      </w:r>
      <w:r w:rsidR="009F7ED3" w:rsidRPr="00E438D6">
        <w:rPr>
          <w:rFonts w:ascii="HelveticaNeueLT Pro 55 Roman" w:eastAsia="Aptos" w:hAnsi="HelveticaNeueLT Pro 55 Roman" w:cs="Aptos"/>
          <w:sz w:val="22"/>
          <w:szCs w:val="22"/>
          <w:lang w:val="de-CH"/>
        </w:rPr>
        <w:t>-</w:t>
      </w:r>
      <w:r w:rsidR="00351461" w:rsidRPr="00E438D6">
        <w:rPr>
          <w:rFonts w:ascii="HelveticaNeueLT Pro 55 Roman" w:eastAsia="Aptos" w:hAnsi="HelveticaNeueLT Pro 55 Roman" w:cs="Aptos"/>
          <w:sz w:val="22"/>
          <w:szCs w:val="22"/>
          <w:lang w:val="de-CH"/>
        </w:rPr>
        <w:t>Null zu erreichen.</w:t>
      </w:r>
    </w:p>
    <w:p w14:paraId="01C3239B" w14:textId="16C5C441" w:rsidR="00A94CC3" w:rsidRPr="00E438D6" w:rsidRDefault="00A94CC3" w:rsidP="000C685A">
      <w:pPr>
        <w:spacing w:before="240" w:after="240"/>
        <w:jc w:val="both"/>
        <w:rPr>
          <w:rFonts w:ascii="HelveticaNeueLT Pro 55 Roman" w:eastAsia="Aptos" w:hAnsi="HelveticaNeueLT Pro 55 Roman" w:cs="Aptos"/>
          <w:sz w:val="22"/>
          <w:szCs w:val="22"/>
          <w:lang w:val="de-CH"/>
        </w:rPr>
      </w:pPr>
      <w:r w:rsidRPr="00E438D6">
        <w:rPr>
          <w:rFonts w:ascii="HelveticaNeueLT Pro 55 Roman" w:eastAsia="Aptos" w:hAnsi="HelveticaNeueLT Pro 55 Roman" w:cs="Aptos"/>
          <w:sz w:val="22"/>
          <w:szCs w:val="22"/>
          <w:lang w:val="de-CH"/>
        </w:rPr>
        <w:t>Zusätzlich zu den erheblichen CO</w:t>
      </w:r>
      <w:r w:rsidRPr="00E438D6">
        <w:rPr>
          <w:rFonts w:ascii="HelveticaNeueLT Pro 55 Roman" w:eastAsia="Aptos" w:hAnsi="HelveticaNeueLT Pro 55 Roman" w:cs="Aptos"/>
          <w:sz w:val="22"/>
          <w:szCs w:val="22"/>
          <w:vertAlign w:val="subscript"/>
          <w:lang w:val="de-CH"/>
        </w:rPr>
        <w:t>2</w:t>
      </w:r>
      <w:r w:rsidRPr="00E438D6">
        <w:rPr>
          <w:rFonts w:ascii="HelveticaNeueLT Pro 55 Roman" w:eastAsia="Aptos" w:hAnsi="HelveticaNeueLT Pro 55 Roman" w:cs="Aptos"/>
          <w:sz w:val="22"/>
          <w:szCs w:val="22"/>
          <w:lang w:val="de-CH"/>
        </w:rPr>
        <w:t>-Reduktionsmassnahmen, die Mammut und seine gesamte Lieferkette unternehmen (–13 %</w:t>
      </w:r>
      <w:r w:rsidR="0062035C" w:rsidRPr="00E438D6">
        <w:rPr>
          <w:rFonts w:ascii="HelveticaNeueLT Pro 55 Roman" w:eastAsia="Aptos" w:hAnsi="HelveticaNeueLT Pro 55 Roman" w:cs="Aptos"/>
          <w:sz w:val="22"/>
          <w:szCs w:val="22"/>
          <w:lang w:val="de-CH"/>
        </w:rPr>
        <w:t xml:space="preserve"> CO</w:t>
      </w:r>
      <w:r w:rsidR="0062035C" w:rsidRPr="00E438D6">
        <w:rPr>
          <w:rFonts w:ascii="HelveticaNeueLT Pro 55 Roman" w:eastAsia="Aptos" w:hAnsi="HelveticaNeueLT Pro 55 Roman" w:cs="Aptos"/>
          <w:sz w:val="22"/>
          <w:szCs w:val="22"/>
          <w:vertAlign w:val="subscript"/>
          <w:lang w:val="de-CH"/>
        </w:rPr>
        <w:t>2</w:t>
      </w:r>
      <w:r w:rsidRPr="00E438D6">
        <w:rPr>
          <w:rFonts w:ascii="HelveticaNeueLT Pro 55 Roman" w:eastAsia="Aptos" w:hAnsi="HelveticaNeueLT Pro 55 Roman" w:cs="Aptos"/>
          <w:sz w:val="22"/>
          <w:szCs w:val="22"/>
          <w:lang w:val="de-CH"/>
        </w:rPr>
        <w:t>-Emissionen von 2022 bis 2023), verfolgt das Unternehmen auch innovative Lösungsansätze, um die verbleibenden Kohlenstoffemissionen aus der Atmosphäre zu entfernen.</w:t>
      </w:r>
    </w:p>
    <w:p w14:paraId="5AE0E239" w14:textId="180390C6" w:rsidR="00422531" w:rsidRPr="00E438D6" w:rsidRDefault="00422531" w:rsidP="000C685A">
      <w:pPr>
        <w:spacing w:before="240" w:after="240"/>
        <w:jc w:val="both"/>
        <w:rPr>
          <w:rFonts w:ascii="HelveticaNeueLT Pro 55 Roman" w:eastAsia="Aptos" w:hAnsi="HelveticaNeueLT Pro 55 Roman" w:cs="Aptos"/>
          <w:b/>
          <w:bCs/>
          <w:sz w:val="22"/>
          <w:szCs w:val="22"/>
          <w:lang w:val="de-CH"/>
        </w:rPr>
      </w:pPr>
      <w:r w:rsidRPr="00E438D6">
        <w:rPr>
          <w:rFonts w:ascii="HelveticaNeueLT Pro 55 Roman" w:eastAsia="Aptos" w:hAnsi="HelveticaNeueLT Pro 55 Roman" w:cs="Aptos"/>
          <w:b/>
          <w:bCs/>
          <w:sz w:val="22"/>
          <w:szCs w:val="22"/>
          <w:lang w:val="de-CH"/>
        </w:rPr>
        <w:t>Vo</w:t>
      </w:r>
      <w:r w:rsidR="00437FFE" w:rsidRPr="00E438D6">
        <w:rPr>
          <w:rFonts w:ascii="HelveticaNeueLT Pro 55 Roman" w:eastAsia="Aptos" w:hAnsi="HelveticaNeueLT Pro 55 Roman" w:cs="Aptos"/>
          <w:b/>
          <w:bCs/>
          <w:sz w:val="22"/>
          <w:szCs w:val="22"/>
          <w:lang w:val="de-CH"/>
        </w:rPr>
        <w:t>n</w:t>
      </w:r>
      <w:r w:rsidRPr="00E438D6">
        <w:rPr>
          <w:rFonts w:ascii="HelveticaNeueLT Pro 55 Roman" w:eastAsia="Aptos" w:hAnsi="HelveticaNeueLT Pro 55 Roman" w:cs="Aptos"/>
          <w:b/>
          <w:bCs/>
          <w:sz w:val="22"/>
          <w:szCs w:val="22"/>
          <w:lang w:val="de-CH"/>
        </w:rPr>
        <w:t xml:space="preserve"> Gas zu Beton</w:t>
      </w:r>
    </w:p>
    <w:p w14:paraId="3C306407" w14:textId="63CB1662" w:rsidR="007D645A" w:rsidRPr="00E438D6" w:rsidRDefault="00422531" w:rsidP="000C685A">
      <w:pPr>
        <w:spacing w:before="240" w:after="240"/>
        <w:jc w:val="both"/>
        <w:rPr>
          <w:rFonts w:ascii="HelveticaNeueLT Pro 55 Roman" w:eastAsia="Aptos" w:hAnsi="HelveticaNeueLT Pro 55 Roman" w:cs="Aptos"/>
          <w:sz w:val="22"/>
          <w:szCs w:val="22"/>
          <w:lang w:val="de-CH"/>
        </w:rPr>
      </w:pPr>
      <w:r w:rsidRPr="485BF712">
        <w:rPr>
          <w:rFonts w:ascii="HelveticaNeueLT Pro 55 Roman" w:eastAsia="Aptos" w:hAnsi="HelveticaNeueLT Pro 55 Roman" w:cs="Aptos"/>
          <w:sz w:val="22"/>
          <w:szCs w:val="22"/>
          <w:lang w:val="de-CH"/>
        </w:rPr>
        <w:t>Das dänische Tech-Start-up Klimate dient als Dreh- und Angelpunkt in dieser Allianz und vereint alle Beteiligten in einem gemeinsamen Ziel: ARC in Kopenhagen fängt täglich bis zu 4 Tonnen CO</w:t>
      </w:r>
      <w:r w:rsidRPr="485BF712">
        <w:rPr>
          <w:rFonts w:ascii="Cambria Math" w:eastAsia="Aptos" w:hAnsi="Cambria Math" w:cs="Cambria Math"/>
          <w:sz w:val="22"/>
          <w:szCs w:val="22"/>
          <w:lang w:val="de-CH"/>
        </w:rPr>
        <w:t>₂</w:t>
      </w:r>
      <w:r w:rsidRPr="485BF712">
        <w:rPr>
          <w:rFonts w:ascii="HelveticaNeueLT Pro 55 Roman" w:eastAsia="Aptos" w:hAnsi="HelveticaNeueLT Pro 55 Roman" w:cs="Aptos"/>
          <w:sz w:val="22"/>
          <w:szCs w:val="22"/>
          <w:lang w:val="de-CH"/>
        </w:rPr>
        <w:t xml:space="preserve"> ab.</w:t>
      </w:r>
      <w:r w:rsidR="00012DBB" w:rsidRPr="485BF712">
        <w:rPr>
          <w:rFonts w:ascii="HelveticaNeueLT Pro 55 Roman" w:eastAsia="Aptos" w:hAnsi="HelveticaNeueLT Pro 55 Roman" w:cs="Aptos"/>
          <w:sz w:val="22"/>
          <w:szCs w:val="22"/>
          <w:lang w:val="de-CH"/>
        </w:rPr>
        <w:t xml:space="preserve"> </w:t>
      </w:r>
      <w:proofErr w:type="spellStart"/>
      <w:r w:rsidR="00012DBB" w:rsidRPr="485BF712">
        <w:rPr>
          <w:rFonts w:ascii="HelveticaNeueLT Pro 55 Roman" w:eastAsia="Aptos" w:hAnsi="HelveticaNeueLT Pro 55 Roman" w:cs="Aptos"/>
          <w:sz w:val="22"/>
          <w:szCs w:val="22"/>
          <w:lang w:val="de-CH"/>
        </w:rPr>
        <w:t>Bofort</w:t>
      </w:r>
      <w:proofErr w:type="spellEnd"/>
      <w:r w:rsidR="00012DBB" w:rsidRPr="485BF712">
        <w:rPr>
          <w:rFonts w:ascii="HelveticaNeueLT Pro 55 Roman" w:eastAsia="Aptos" w:hAnsi="HelveticaNeueLT Pro 55 Roman" w:cs="Aptos"/>
          <w:sz w:val="22"/>
          <w:szCs w:val="22"/>
          <w:lang w:val="de-CH"/>
        </w:rPr>
        <w:t xml:space="preserve"> stellt den ISO-Tank für das verflüssigte CO</w:t>
      </w:r>
      <w:r w:rsidR="00012DBB" w:rsidRPr="485BF712">
        <w:rPr>
          <w:rFonts w:ascii="HelveticaNeueLT Pro 55 Roman" w:eastAsia="Aptos" w:hAnsi="HelveticaNeueLT Pro 55 Roman" w:cs="Aptos"/>
          <w:sz w:val="22"/>
          <w:szCs w:val="22"/>
          <w:vertAlign w:val="subscript"/>
          <w:lang w:val="de-CH"/>
        </w:rPr>
        <w:t>2</w:t>
      </w:r>
      <w:r w:rsidR="00012DBB" w:rsidRPr="485BF712">
        <w:rPr>
          <w:rFonts w:ascii="HelveticaNeueLT Pro 55 Roman" w:eastAsia="Aptos" w:hAnsi="HelveticaNeueLT Pro 55 Roman" w:cs="Aptos"/>
          <w:sz w:val="22"/>
          <w:szCs w:val="22"/>
          <w:lang w:val="de-CH"/>
        </w:rPr>
        <w:t xml:space="preserve"> zur Verfügung und kümmert sich um den Transport nach Finnland, wo </w:t>
      </w:r>
      <w:proofErr w:type="spellStart"/>
      <w:r w:rsidR="00012DBB" w:rsidRPr="485BF712">
        <w:rPr>
          <w:rFonts w:ascii="HelveticaNeueLT Pro 55 Roman" w:eastAsia="Aptos" w:hAnsi="HelveticaNeueLT Pro 55 Roman" w:cs="Aptos"/>
          <w:sz w:val="22"/>
          <w:szCs w:val="22"/>
          <w:lang w:val="de-CH"/>
        </w:rPr>
        <w:t>Carbonaide</w:t>
      </w:r>
      <w:proofErr w:type="spellEnd"/>
      <w:r w:rsidR="00012DBB" w:rsidRPr="485BF712">
        <w:rPr>
          <w:rFonts w:ascii="HelveticaNeueLT Pro 55 Roman" w:eastAsia="Aptos" w:hAnsi="HelveticaNeueLT Pro 55 Roman" w:cs="Aptos"/>
          <w:sz w:val="22"/>
          <w:szCs w:val="22"/>
          <w:lang w:val="de-CH"/>
        </w:rPr>
        <w:t xml:space="preserve"> das entzogene CO</w:t>
      </w:r>
      <w:r w:rsidR="00012DBB" w:rsidRPr="485BF712">
        <w:rPr>
          <w:rFonts w:ascii="HelveticaNeueLT Pro 55 Roman" w:eastAsia="Aptos" w:hAnsi="HelveticaNeueLT Pro 55 Roman" w:cs="Aptos"/>
          <w:sz w:val="22"/>
          <w:szCs w:val="22"/>
          <w:vertAlign w:val="subscript"/>
          <w:lang w:val="de-CH"/>
        </w:rPr>
        <w:t>2</w:t>
      </w:r>
      <w:r w:rsidR="00012DBB" w:rsidRPr="485BF712">
        <w:rPr>
          <w:rFonts w:ascii="HelveticaNeueLT Pro 55 Roman" w:eastAsia="Aptos" w:hAnsi="HelveticaNeueLT Pro 55 Roman" w:cs="Aptos"/>
          <w:sz w:val="22"/>
          <w:szCs w:val="22"/>
          <w:lang w:val="de-CH"/>
        </w:rPr>
        <w:t xml:space="preserve"> schliesslich in seinen nachhaltigeren Betonproduktionsprozess integriert und damit dauerhaft bindet. Mammut als „Käufer“ in diesem Projekt verpflichtet sich, bis Ende 2025 insgesamt 90 Tonnen CO</w:t>
      </w:r>
      <w:r w:rsidR="00012DBB" w:rsidRPr="485BF712">
        <w:rPr>
          <w:rFonts w:ascii="HelveticaNeueLT Pro 55 Roman" w:eastAsia="Aptos" w:hAnsi="HelveticaNeueLT Pro 55 Roman" w:cs="Aptos"/>
          <w:sz w:val="22"/>
          <w:szCs w:val="22"/>
          <w:vertAlign w:val="subscript"/>
          <w:lang w:val="de-CH"/>
        </w:rPr>
        <w:t>2</w:t>
      </w:r>
      <w:r w:rsidR="00012DBB" w:rsidRPr="485BF712">
        <w:rPr>
          <w:rFonts w:ascii="HelveticaNeueLT Pro 55 Roman" w:eastAsia="Aptos" w:hAnsi="HelveticaNeueLT Pro 55 Roman" w:cs="Aptos"/>
          <w:sz w:val="22"/>
          <w:szCs w:val="22"/>
          <w:lang w:val="de-CH"/>
        </w:rPr>
        <w:t xml:space="preserve"> zu </w:t>
      </w:r>
      <w:proofErr w:type="spellStart"/>
      <w:r w:rsidR="00012DBB" w:rsidRPr="485BF712">
        <w:rPr>
          <w:rFonts w:ascii="HelveticaNeueLT Pro 55 Roman" w:eastAsia="Aptos" w:hAnsi="HelveticaNeueLT Pro 55 Roman" w:cs="Aptos"/>
          <w:sz w:val="22"/>
          <w:szCs w:val="22"/>
          <w:lang w:val="de-CH"/>
        </w:rPr>
        <w:t>dekarbonisieren</w:t>
      </w:r>
      <w:proofErr w:type="spellEnd"/>
      <w:r w:rsidR="00012DBB" w:rsidRPr="485BF712">
        <w:rPr>
          <w:rFonts w:ascii="HelveticaNeueLT Pro 55 Roman" w:eastAsia="Aptos" w:hAnsi="HelveticaNeueLT Pro 55 Roman" w:cs="Aptos"/>
          <w:sz w:val="22"/>
          <w:szCs w:val="22"/>
          <w:lang w:val="de-CH"/>
        </w:rPr>
        <w:t>.</w:t>
      </w:r>
    </w:p>
    <w:p w14:paraId="277A4613" w14:textId="3A1F358A" w:rsidR="007D645A" w:rsidRPr="00E438D6" w:rsidRDefault="007D645A" w:rsidP="000C685A">
      <w:pPr>
        <w:spacing w:before="240" w:after="240"/>
        <w:jc w:val="both"/>
        <w:rPr>
          <w:rFonts w:ascii="HelveticaNeueLT Pro 55 Roman" w:eastAsia="Aptos" w:hAnsi="HelveticaNeueLT Pro 55 Roman" w:cs="Aptos"/>
          <w:sz w:val="22"/>
          <w:szCs w:val="22"/>
          <w:lang w:val="de-CH"/>
        </w:rPr>
      </w:pPr>
      <w:r w:rsidRPr="00E438D6">
        <w:rPr>
          <w:rFonts w:ascii="HelveticaNeueLT Pro 55 Roman" w:eastAsia="Aptos" w:hAnsi="HelveticaNeueLT Pro 55 Roman" w:cs="Aptos"/>
          <w:sz w:val="22"/>
          <w:szCs w:val="22"/>
          <w:lang w:val="de-CH"/>
        </w:rPr>
        <w:t xml:space="preserve">Trotz des innovativen Extraktions- und Speicherverfahrens ist es das primäre Ziel von Mammut, seine Emissionen zu reduzieren. Tobias Steinegger, Head </w:t>
      </w:r>
      <w:proofErr w:type="spellStart"/>
      <w:r w:rsidRPr="00E438D6">
        <w:rPr>
          <w:rFonts w:ascii="HelveticaNeueLT Pro 55 Roman" w:eastAsia="Aptos" w:hAnsi="HelveticaNeueLT Pro 55 Roman" w:cs="Aptos"/>
          <w:sz w:val="22"/>
          <w:szCs w:val="22"/>
          <w:lang w:val="de-CH"/>
        </w:rPr>
        <w:t>of</w:t>
      </w:r>
      <w:proofErr w:type="spellEnd"/>
      <w:r w:rsidRPr="00E438D6">
        <w:rPr>
          <w:rFonts w:ascii="HelveticaNeueLT Pro 55 Roman" w:eastAsia="Aptos" w:hAnsi="HelveticaNeueLT Pro 55 Roman" w:cs="Aptos"/>
          <w:sz w:val="22"/>
          <w:szCs w:val="22"/>
          <w:lang w:val="de-CH"/>
        </w:rPr>
        <w:t xml:space="preserve"> Corporate </w:t>
      </w:r>
      <w:proofErr w:type="spellStart"/>
      <w:r w:rsidRPr="00E438D6">
        <w:rPr>
          <w:rFonts w:ascii="HelveticaNeueLT Pro 55 Roman" w:eastAsia="Aptos" w:hAnsi="HelveticaNeueLT Pro 55 Roman" w:cs="Aptos"/>
          <w:sz w:val="22"/>
          <w:szCs w:val="22"/>
          <w:lang w:val="de-CH"/>
        </w:rPr>
        <w:t>Responsibility</w:t>
      </w:r>
      <w:proofErr w:type="spellEnd"/>
      <w:r w:rsidRPr="00E438D6">
        <w:rPr>
          <w:rFonts w:ascii="HelveticaNeueLT Pro 55 Roman" w:eastAsia="Aptos" w:hAnsi="HelveticaNeueLT Pro 55 Roman" w:cs="Aptos"/>
          <w:sz w:val="22"/>
          <w:szCs w:val="22"/>
          <w:lang w:val="de-CH"/>
        </w:rPr>
        <w:t xml:space="preserve"> bei Mammut, </w:t>
      </w:r>
      <w:r w:rsidR="00A61867" w:rsidRPr="00E438D6">
        <w:rPr>
          <w:rFonts w:ascii="HelveticaNeueLT Pro 55 Roman" w:eastAsia="Aptos" w:hAnsi="HelveticaNeueLT Pro 55 Roman" w:cs="Aptos"/>
          <w:sz w:val="22"/>
          <w:szCs w:val="22"/>
          <w:lang w:val="de-CH"/>
        </w:rPr>
        <w:t>betont</w:t>
      </w:r>
      <w:r w:rsidRPr="00E438D6">
        <w:rPr>
          <w:rFonts w:ascii="HelveticaNeueLT Pro 55 Roman" w:eastAsia="Aptos" w:hAnsi="HelveticaNeueLT Pro 55 Roman" w:cs="Aptos"/>
          <w:sz w:val="22"/>
          <w:szCs w:val="22"/>
          <w:lang w:val="de-CH"/>
        </w:rPr>
        <w:t xml:space="preserve">: </w:t>
      </w:r>
      <w:r w:rsidR="00437FFE" w:rsidRPr="00E438D6">
        <w:rPr>
          <w:rFonts w:ascii="HelveticaNeueLT Pro 55 Roman" w:eastAsia="Aptos" w:hAnsi="HelveticaNeueLT Pro 55 Roman" w:cs="Aptos"/>
          <w:i/>
          <w:iCs/>
          <w:sz w:val="22"/>
          <w:szCs w:val="22"/>
          <w:lang w:val="de-CH"/>
        </w:rPr>
        <w:t>«</w:t>
      </w:r>
      <w:r w:rsidRPr="00E438D6">
        <w:rPr>
          <w:rFonts w:ascii="HelveticaNeueLT Pro 55 Roman" w:eastAsia="Aptos" w:hAnsi="HelveticaNeueLT Pro 55 Roman" w:cs="Aptos"/>
          <w:i/>
          <w:iCs/>
          <w:sz w:val="22"/>
          <w:szCs w:val="22"/>
          <w:lang w:val="de-CH"/>
        </w:rPr>
        <w:t>Durch diese Zusammenarbeit wollen wir greifbare Ergebnisse bei der Dekarbonisierung erzielen und andere Unternehmen dazu inspirieren, ihre Restemissionen zu eliminieren, nachdem sie bereits erhebliche Anstrengungen unternommen haben, ihren CO</w:t>
      </w:r>
      <w:r w:rsidRPr="00E438D6">
        <w:rPr>
          <w:rFonts w:ascii="HelveticaNeueLT Pro 55 Roman" w:eastAsia="Aptos" w:hAnsi="HelveticaNeueLT Pro 55 Roman" w:cs="Aptos"/>
          <w:i/>
          <w:iCs/>
          <w:sz w:val="22"/>
          <w:szCs w:val="22"/>
          <w:vertAlign w:val="subscript"/>
          <w:lang w:val="de-CH"/>
        </w:rPr>
        <w:t>2</w:t>
      </w:r>
      <w:r w:rsidRPr="00E438D6">
        <w:rPr>
          <w:rFonts w:ascii="HelveticaNeueLT Pro 55 Roman" w:eastAsia="Aptos" w:hAnsi="HelveticaNeueLT Pro 55 Roman" w:cs="Aptos"/>
          <w:i/>
          <w:iCs/>
          <w:sz w:val="22"/>
          <w:szCs w:val="22"/>
          <w:lang w:val="de-CH"/>
        </w:rPr>
        <w:t>-Fussabdruck zu reduzieren</w:t>
      </w:r>
      <w:r w:rsidR="00437FFE" w:rsidRPr="00E438D6">
        <w:rPr>
          <w:rFonts w:ascii="HelveticaNeueLT Pro 55 Roman" w:eastAsia="Aptos" w:hAnsi="HelveticaNeueLT Pro 55 Roman" w:cs="Aptos"/>
          <w:i/>
          <w:iCs/>
          <w:sz w:val="22"/>
          <w:szCs w:val="22"/>
          <w:lang w:val="de-CH"/>
        </w:rPr>
        <w:t>»</w:t>
      </w:r>
      <w:r w:rsidRPr="00E438D6">
        <w:rPr>
          <w:rFonts w:ascii="HelveticaNeueLT Pro 55 Roman" w:eastAsia="Aptos" w:hAnsi="HelveticaNeueLT Pro 55 Roman" w:cs="Aptos"/>
          <w:i/>
          <w:iCs/>
          <w:sz w:val="22"/>
          <w:szCs w:val="22"/>
          <w:lang w:val="de-CH"/>
        </w:rPr>
        <w:t>.</w:t>
      </w:r>
      <w:r w:rsidRPr="00E438D6">
        <w:rPr>
          <w:rFonts w:ascii="HelveticaNeueLT Pro 55 Roman" w:eastAsia="Aptos" w:hAnsi="HelveticaNeueLT Pro 55 Roman" w:cs="Aptos"/>
          <w:sz w:val="22"/>
          <w:szCs w:val="22"/>
          <w:lang w:val="de-CH"/>
        </w:rPr>
        <w:t xml:space="preserve"> </w:t>
      </w:r>
    </w:p>
    <w:p w14:paraId="4B704E61" w14:textId="3C85AB1E" w:rsidR="00F45F36" w:rsidRPr="00E438D6" w:rsidRDefault="007D645A" w:rsidP="000C685A">
      <w:pPr>
        <w:spacing w:before="240" w:after="240"/>
        <w:jc w:val="both"/>
        <w:rPr>
          <w:rFonts w:ascii="HelveticaNeueLT Pro 55 Roman" w:eastAsia="Aptos" w:hAnsi="HelveticaNeueLT Pro 55 Roman" w:cs="Aptos"/>
          <w:sz w:val="22"/>
          <w:szCs w:val="22"/>
          <w:lang w:val="de-CH"/>
        </w:rPr>
      </w:pPr>
      <w:proofErr w:type="spellStart"/>
      <w:r w:rsidRPr="00E438D6">
        <w:rPr>
          <w:rFonts w:ascii="HelveticaNeueLT Pro 55 Roman" w:eastAsia="Aptos" w:hAnsi="HelveticaNeueLT Pro 55 Roman" w:cs="Aptos"/>
          <w:sz w:val="22"/>
          <w:szCs w:val="22"/>
          <w:lang w:val="de-CH"/>
        </w:rPr>
        <w:t>Mads</w:t>
      </w:r>
      <w:proofErr w:type="spellEnd"/>
      <w:r w:rsidRPr="00E438D6">
        <w:rPr>
          <w:rFonts w:ascii="HelveticaNeueLT Pro 55 Roman" w:eastAsia="Aptos" w:hAnsi="HelveticaNeueLT Pro 55 Roman" w:cs="Aptos"/>
          <w:sz w:val="22"/>
          <w:szCs w:val="22"/>
          <w:lang w:val="de-CH"/>
        </w:rPr>
        <w:t xml:space="preserve"> Emil Dalsgaard, Co-CEO </w:t>
      </w:r>
      <w:proofErr w:type="gramStart"/>
      <w:r w:rsidRPr="00E438D6">
        <w:rPr>
          <w:rFonts w:ascii="HelveticaNeueLT Pro 55 Roman" w:eastAsia="Aptos" w:hAnsi="HelveticaNeueLT Pro 55 Roman" w:cs="Aptos"/>
          <w:sz w:val="22"/>
          <w:szCs w:val="22"/>
          <w:lang w:val="de-CH"/>
        </w:rPr>
        <w:t>von Klimate</w:t>
      </w:r>
      <w:proofErr w:type="gramEnd"/>
      <w:r w:rsidRPr="00E438D6">
        <w:rPr>
          <w:rFonts w:ascii="HelveticaNeueLT Pro 55 Roman" w:eastAsia="Aptos" w:hAnsi="HelveticaNeueLT Pro 55 Roman" w:cs="Aptos"/>
          <w:sz w:val="22"/>
          <w:szCs w:val="22"/>
          <w:lang w:val="de-CH"/>
        </w:rPr>
        <w:t xml:space="preserve">, ergänzt: </w:t>
      </w:r>
      <w:r w:rsidR="00437FFE" w:rsidRPr="00E438D6">
        <w:rPr>
          <w:rFonts w:ascii="HelveticaNeueLT Pro 55 Roman" w:eastAsia="Aptos" w:hAnsi="HelveticaNeueLT Pro 55 Roman" w:cs="Aptos"/>
          <w:sz w:val="22"/>
          <w:szCs w:val="22"/>
          <w:lang w:val="de-CH"/>
        </w:rPr>
        <w:t>«</w:t>
      </w:r>
      <w:r w:rsidRPr="00E438D6">
        <w:rPr>
          <w:rFonts w:ascii="HelveticaNeueLT Pro 55 Roman" w:eastAsia="Aptos" w:hAnsi="HelveticaNeueLT Pro 55 Roman" w:cs="Aptos"/>
          <w:i/>
          <w:iCs/>
          <w:sz w:val="22"/>
          <w:szCs w:val="22"/>
          <w:lang w:val="de-CH"/>
        </w:rPr>
        <w:t xml:space="preserve">Diese Anlage ist erst der Anfang, und diese Investition ebnet den Weg für zukünftige Skalierung und Entwicklung. Wir </w:t>
      </w:r>
      <w:proofErr w:type="gramStart"/>
      <w:r w:rsidRPr="00E438D6">
        <w:rPr>
          <w:rFonts w:ascii="HelveticaNeueLT Pro 55 Roman" w:eastAsia="Aptos" w:hAnsi="HelveticaNeueLT Pro 55 Roman" w:cs="Aptos"/>
          <w:i/>
          <w:iCs/>
          <w:sz w:val="22"/>
          <w:szCs w:val="22"/>
          <w:lang w:val="de-CH"/>
        </w:rPr>
        <w:t>bei Klimate</w:t>
      </w:r>
      <w:proofErr w:type="gramEnd"/>
      <w:r w:rsidRPr="00E438D6">
        <w:rPr>
          <w:rFonts w:ascii="HelveticaNeueLT Pro 55 Roman" w:eastAsia="Aptos" w:hAnsi="HelveticaNeueLT Pro 55 Roman" w:cs="Aptos"/>
          <w:i/>
          <w:iCs/>
          <w:sz w:val="22"/>
          <w:szCs w:val="22"/>
          <w:lang w:val="de-CH"/>
        </w:rPr>
        <w:t xml:space="preserve"> sind sehr stolz darauf, Mammut und Adam Ondra als Unterstützer zu haben, damit dieses Projekt verwirklicht werden kann.</w:t>
      </w:r>
      <w:r w:rsidR="00437FFE" w:rsidRPr="00E438D6">
        <w:rPr>
          <w:rFonts w:ascii="HelveticaNeueLT Pro 55 Roman" w:eastAsia="Aptos" w:hAnsi="HelveticaNeueLT Pro 55 Roman" w:cs="Aptos"/>
          <w:i/>
          <w:iCs/>
          <w:sz w:val="22"/>
          <w:szCs w:val="22"/>
          <w:lang w:val="de-CH"/>
        </w:rPr>
        <w:t>»</w:t>
      </w:r>
    </w:p>
    <w:p w14:paraId="01398C20" w14:textId="77777777" w:rsidR="00F45F36" w:rsidRPr="00E438D6" w:rsidRDefault="00F45F36" w:rsidP="000C685A">
      <w:pPr>
        <w:spacing w:before="240" w:after="240"/>
        <w:jc w:val="both"/>
        <w:rPr>
          <w:rFonts w:ascii="HelveticaNeueLT Pro 55 Roman" w:eastAsia="Aptos" w:hAnsi="HelveticaNeueLT Pro 55 Roman" w:cs="Aptos"/>
          <w:b/>
          <w:bCs/>
          <w:sz w:val="22"/>
          <w:szCs w:val="22"/>
          <w:lang w:val="de-CH"/>
        </w:rPr>
      </w:pPr>
      <w:r w:rsidRPr="00E438D6">
        <w:rPr>
          <w:rFonts w:ascii="HelveticaNeueLT Pro 55 Roman" w:eastAsia="Aptos" w:hAnsi="HelveticaNeueLT Pro 55 Roman" w:cs="Aptos"/>
          <w:b/>
          <w:bCs/>
          <w:sz w:val="22"/>
          <w:szCs w:val="22"/>
          <w:lang w:val="de-CH"/>
        </w:rPr>
        <w:t>Der Aufstieg von Adam Ondra: ein Symbol des Engagements</w:t>
      </w:r>
    </w:p>
    <w:p w14:paraId="6D979FB9" w14:textId="3459BBEE" w:rsidR="00F45F36" w:rsidRDefault="00F45F36" w:rsidP="000C685A">
      <w:pPr>
        <w:spacing w:before="240" w:after="240"/>
        <w:jc w:val="both"/>
        <w:rPr>
          <w:rFonts w:ascii="HelveticaNeueLT Pro 55 Roman" w:eastAsia="Aptos" w:hAnsi="HelveticaNeueLT Pro 55 Roman" w:cs="Aptos"/>
          <w:i/>
          <w:iCs/>
          <w:sz w:val="22"/>
          <w:szCs w:val="22"/>
          <w:lang w:val="de-CH"/>
        </w:rPr>
      </w:pPr>
      <w:r w:rsidRPr="485BF712">
        <w:rPr>
          <w:rFonts w:ascii="HelveticaNeueLT Pro 55 Roman" w:eastAsia="Aptos" w:hAnsi="HelveticaNeueLT Pro 55 Roman" w:cs="Aptos"/>
          <w:sz w:val="22"/>
          <w:szCs w:val="22"/>
          <w:lang w:val="de-CH"/>
        </w:rPr>
        <w:t xml:space="preserve">Die visuelle Darstellung der Initiative zeigt den mehrfachen Weltmeister und Olympiateilnehmer Adam Ondra, wie er die künstliche Strecke an der Fassade von </w:t>
      </w:r>
      <w:proofErr w:type="spellStart"/>
      <w:r w:rsidRPr="485BF712">
        <w:rPr>
          <w:rFonts w:ascii="HelveticaNeueLT Pro 55 Roman" w:eastAsia="Aptos" w:hAnsi="HelveticaNeueLT Pro 55 Roman" w:cs="Aptos"/>
          <w:sz w:val="22"/>
          <w:szCs w:val="22"/>
          <w:lang w:val="de-CH"/>
        </w:rPr>
        <w:t>CopenHill</w:t>
      </w:r>
      <w:proofErr w:type="spellEnd"/>
      <w:r w:rsidRPr="485BF712">
        <w:rPr>
          <w:rFonts w:ascii="HelveticaNeueLT Pro 55 Roman" w:eastAsia="Aptos" w:hAnsi="HelveticaNeueLT Pro 55 Roman" w:cs="Aptos"/>
          <w:sz w:val="22"/>
          <w:szCs w:val="22"/>
          <w:lang w:val="de-CH"/>
        </w:rPr>
        <w:t xml:space="preserve">, einer der höchsten ihrer Art weltweit, erklimmt. Dieser symbolische Aufstieg verdeutlicht nicht nur die physischen Herausforderungen, denen sich die Athleten stellen, sondern unterstreicht auch das Engagement der Sportgemeinschaft für den Umweltschutz. Das Erreichen von Netto-Null vergleicht der Profikletterer mit einer sehr schwierigen und komplexen Kletterroute: </w:t>
      </w:r>
      <w:r w:rsidR="0077199D" w:rsidRPr="485BF712">
        <w:rPr>
          <w:rFonts w:ascii="HelveticaNeueLT Pro 55 Roman" w:eastAsia="Aptos" w:hAnsi="HelveticaNeueLT Pro 55 Roman" w:cs="Aptos"/>
          <w:sz w:val="22"/>
          <w:szCs w:val="22"/>
          <w:lang w:val="de-CH"/>
        </w:rPr>
        <w:t>«</w:t>
      </w:r>
      <w:r w:rsidR="0780A97E" w:rsidRPr="485BF712">
        <w:rPr>
          <w:rFonts w:ascii="HelveticaNeueLT Pro 55 Roman" w:eastAsia="Aptos" w:hAnsi="HelveticaNeueLT Pro 55 Roman" w:cs="Aptos"/>
          <w:i/>
          <w:iCs/>
          <w:sz w:val="22"/>
          <w:szCs w:val="22"/>
          <w:lang w:val="de-CH"/>
        </w:rPr>
        <w:t>Es ist,</w:t>
      </w:r>
      <w:r w:rsidRPr="485BF712">
        <w:rPr>
          <w:rFonts w:ascii="HelveticaNeueLT Pro 55 Roman" w:eastAsia="Aptos" w:hAnsi="HelveticaNeueLT Pro 55 Roman" w:cs="Aptos"/>
          <w:i/>
          <w:iCs/>
          <w:sz w:val="22"/>
          <w:szCs w:val="22"/>
          <w:lang w:val="de-CH"/>
        </w:rPr>
        <w:t xml:space="preserve"> als ob man die ersten </w:t>
      </w:r>
      <w:r w:rsidR="0077199D" w:rsidRPr="485BF712">
        <w:rPr>
          <w:rFonts w:ascii="HelveticaNeueLT Pro 55 Roman" w:eastAsia="Aptos" w:hAnsi="HelveticaNeueLT Pro 55 Roman" w:cs="Aptos"/>
          <w:i/>
          <w:iCs/>
          <w:sz w:val="22"/>
          <w:szCs w:val="22"/>
          <w:lang w:val="de-CH"/>
        </w:rPr>
        <w:t>Züge</w:t>
      </w:r>
      <w:r w:rsidRPr="485BF712">
        <w:rPr>
          <w:rFonts w:ascii="HelveticaNeueLT Pro 55 Roman" w:eastAsia="Aptos" w:hAnsi="HelveticaNeueLT Pro 55 Roman" w:cs="Aptos"/>
          <w:i/>
          <w:iCs/>
          <w:sz w:val="22"/>
          <w:szCs w:val="22"/>
          <w:lang w:val="de-CH"/>
        </w:rPr>
        <w:t xml:space="preserve"> </w:t>
      </w:r>
      <w:r w:rsidR="364A979C" w:rsidRPr="485BF712">
        <w:rPr>
          <w:rFonts w:ascii="HelveticaNeueLT Pro 55 Roman" w:eastAsia="Aptos" w:hAnsi="HelveticaNeueLT Pro 55 Roman" w:cs="Aptos"/>
          <w:i/>
          <w:iCs/>
          <w:sz w:val="22"/>
          <w:szCs w:val="22"/>
          <w:lang w:val="de-CH"/>
        </w:rPr>
        <w:t xml:space="preserve">macht </w:t>
      </w:r>
      <w:r w:rsidRPr="485BF712">
        <w:rPr>
          <w:rFonts w:ascii="HelveticaNeueLT Pro 55 Roman" w:eastAsia="Aptos" w:hAnsi="HelveticaNeueLT Pro 55 Roman" w:cs="Aptos"/>
          <w:i/>
          <w:iCs/>
          <w:sz w:val="22"/>
          <w:szCs w:val="22"/>
          <w:lang w:val="de-CH"/>
        </w:rPr>
        <w:t xml:space="preserve">oder eine winzige </w:t>
      </w:r>
      <w:r w:rsidR="0077199D" w:rsidRPr="485BF712">
        <w:rPr>
          <w:rFonts w:ascii="HelveticaNeueLT Pro 55 Roman" w:eastAsia="Aptos" w:hAnsi="HelveticaNeueLT Pro 55 Roman" w:cs="Aptos"/>
          <w:i/>
          <w:iCs/>
          <w:sz w:val="22"/>
          <w:szCs w:val="22"/>
          <w:lang w:val="de-CH"/>
        </w:rPr>
        <w:t>Leiste greift</w:t>
      </w:r>
      <w:r w:rsidRPr="485BF712">
        <w:rPr>
          <w:rFonts w:ascii="HelveticaNeueLT Pro 55 Roman" w:eastAsia="Aptos" w:hAnsi="HelveticaNeueLT Pro 55 Roman" w:cs="Aptos"/>
          <w:i/>
          <w:iCs/>
          <w:sz w:val="22"/>
          <w:szCs w:val="22"/>
          <w:lang w:val="de-CH"/>
        </w:rPr>
        <w:t>. Aber das Wichtigste ist, dass wir uns in die richtige Richtung bewegen.</w:t>
      </w:r>
      <w:r w:rsidR="0077199D" w:rsidRPr="485BF712">
        <w:rPr>
          <w:rFonts w:ascii="HelveticaNeueLT Pro 55 Roman" w:eastAsia="Aptos" w:hAnsi="HelveticaNeueLT Pro 55 Roman" w:cs="Aptos"/>
          <w:i/>
          <w:iCs/>
          <w:sz w:val="22"/>
          <w:szCs w:val="22"/>
          <w:lang w:val="de-CH"/>
        </w:rPr>
        <w:t>»</w:t>
      </w:r>
    </w:p>
    <w:p w14:paraId="741F3B19" w14:textId="77777777" w:rsidR="0076458F" w:rsidRPr="00E438D6" w:rsidRDefault="0076458F" w:rsidP="000C685A">
      <w:pPr>
        <w:spacing w:before="240" w:after="240"/>
        <w:jc w:val="both"/>
        <w:rPr>
          <w:rFonts w:ascii="HelveticaNeueLT Pro 55 Roman" w:eastAsia="Aptos" w:hAnsi="HelveticaNeueLT Pro 55 Roman" w:cs="Aptos"/>
          <w:sz w:val="22"/>
          <w:szCs w:val="22"/>
          <w:lang w:val="de-CH"/>
        </w:rPr>
      </w:pPr>
    </w:p>
    <w:p w14:paraId="6CD76B70" w14:textId="77777777" w:rsidR="00F45F36" w:rsidRPr="0077632E" w:rsidRDefault="00F45F36" w:rsidP="000C685A">
      <w:pPr>
        <w:spacing w:before="240" w:after="240"/>
        <w:jc w:val="both"/>
        <w:rPr>
          <w:rFonts w:ascii="HelveticaNeueLT Pro 55 Roman" w:eastAsia="Aptos" w:hAnsi="HelveticaNeueLT Pro 55 Roman" w:cs="Aptos"/>
          <w:b/>
          <w:bCs/>
          <w:sz w:val="22"/>
          <w:szCs w:val="22"/>
          <w:lang w:val="de-CH"/>
        </w:rPr>
      </w:pPr>
      <w:r w:rsidRPr="0077632E">
        <w:rPr>
          <w:rFonts w:ascii="HelveticaNeueLT Pro 55 Roman" w:eastAsia="Aptos" w:hAnsi="HelveticaNeueLT Pro 55 Roman" w:cs="Aptos"/>
          <w:b/>
          <w:bCs/>
          <w:sz w:val="22"/>
          <w:szCs w:val="22"/>
          <w:lang w:val="de-CH"/>
        </w:rPr>
        <w:lastRenderedPageBreak/>
        <w:t>Ein Vermächtnis von Nachhaltigkeit und Performance</w:t>
      </w:r>
    </w:p>
    <w:p w14:paraId="348A65FA" w14:textId="0796D086" w:rsidR="00C27F6F" w:rsidRDefault="00F45F36" w:rsidP="001E6EC6">
      <w:pPr>
        <w:spacing w:before="240" w:after="240"/>
        <w:jc w:val="both"/>
        <w:rPr>
          <w:rFonts w:ascii="HelveticaNeueLT Pro 55 Roman" w:eastAsia="Aptos" w:hAnsi="HelveticaNeueLT Pro 55 Roman" w:cs="Aptos"/>
          <w:sz w:val="22"/>
          <w:szCs w:val="22"/>
          <w:lang w:val="de-CH"/>
        </w:rPr>
      </w:pPr>
      <w:r w:rsidRPr="00E438D6">
        <w:rPr>
          <w:rFonts w:ascii="HelveticaNeueLT Pro 55 Roman" w:eastAsia="Aptos" w:hAnsi="HelveticaNeueLT Pro 55 Roman" w:cs="Aptos"/>
          <w:sz w:val="22"/>
          <w:szCs w:val="22"/>
          <w:lang w:val="de-CH"/>
        </w:rPr>
        <w:t>Das 1862 gegründete Schweizer Outdoor-Unternehmen Mammut ist seit langem Vorreiter, wenn es um hochwertige Produkte und Erlebnisse für Bergsportlerinnen und Bergsportler geht. Mit einer über 160-jährigen Tradition steht Mammut für Sicherheit, Leistung und Nachhaltigkeit und bietet ein umfassendes Sortiment an Hartwaren, Schuhen und Bekleidung. Die Mammut Sports Group AG beschäftigt rund 850 Mitarbeitende und ist in 40 Ländern aktiv.</w:t>
      </w:r>
    </w:p>
    <w:p w14:paraId="028FFD62" w14:textId="77777777" w:rsidR="005E4768" w:rsidRPr="0077632E" w:rsidRDefault="005E4768" w:rsidP="000C685A">
      <w:pPr>
        <w:spacing w:before="240" w:after="240"/>
        <w:jc w:val="both"/>
        <w:rPr>
          <w:rFonts w:ascii="HelveticaNeueLT Pro 55 Roman" w:eastAsia="Aptos" w:hAnsi="HelveticaNeueLT Pro 55 Roman" w:cs="Aptos"/>
          <w:b/>
          <w:bCs/>
          <w:sz w:val="22"/>
          <w:szCs w:val="22"/>
          <w:lang w:val="de-CH"/>
        </w:rPr>
      </w:pPr>
      <w:r w:rsidRPr="0077632E">
        <w:rPr>
          <w:rFonts w:ascii="HelveticaNeueLT Pro 55 Roman" w:eastAsia="Aptos" w:hAnsi="HelveticaNeueLT Pro 55 Roman" w:cs="Aptos"/>
          <w:b/>
          <w:bCs/>
          <w:sz w:val="22"/>
          <w:szCs w:val="22"/>
          <w:lang w:val="de-CH"/>
        </w:rPr>
        <w:t>Über die Partner</w:t>
      </w:r>
    </w:p>
    <w:p w14:paraId="68F85631" w14:textId="4BF68DA7" w:rsidR="005E4768" w:rsidRPr="00683389" w:rsidRDefault="005E4768" w:rsidP="00683389">
      <w:pPr>
        <w:pStyle w:val="Listenabsatz"/>
        <w:numPr>
          <w:ilvl w:val="0"/>
          <w:numId w:val="4"/>
        </w:numPr>
        <w:spacing w:before="240" w:after="240"/>
        <w:jc w:val="both"/>
        <w:rPr>
          <w:rFonts w:ascii="HelveticaNeueLT Pro 55 Roman" w:eastAsia="Aptos" w:hAnsi="HelveticaNeueLT Pro 55 Roman" w:cs="Aptos"/>
          <w:sz w:val="22"/>
          <w:szCs w:val="22"/>
          <w:lang w:val="de-CH"/>
        </w:rPr>
      </w:pPr>
      <w:hyperlink r:id="rId12" w:history="1">
        <w:r w:rsidRPr="00683389">
          <w:rPr>
            <w:rStyle w:val="Hyperlink"/>
            <w:rFonts w:ascii="HelveticaNeueLT Pro 55 Roman" w:eastAsia="Aptos" w:hAnsi="HelveticaNeueLT Pro 55 Roman" w:cs="Aptos"/>
            <w:b/>
            <w:bCs/>
            <w:sz w:val="22"/>
            <w:szCs w:val="22"/>
            <w:lang w:val="de-CH"/>
          </w:rPr>
          <w:t>ARC</w:t>
        </w:r>
      </w:hyperlink>
      <w:r w:rsidRPr="00683389">
        <w:rPr>
          <w:rFonts w:ascii="HelveticaNeueLT Pro 55 Roman" w:eastAsia="Aptos" w:hAnsi="HelveticaNeueLT Pro 55 Roman" w:cs="Aptos"/>
          <w:sz w:val="22"/>
          <w:szCs w:val="22"/>
          <w:lang w:val="de-CH"/>
        </w:rPr>
        <w:t xml:space="preserve"> ist eine bekannte Müllverbrennungsanlage in Kopenhagen, Dänemark, mit der höchsten künstlichen Kletterwand der Welt sowie einer Skipiste unter dem Namen </w:t>
      </w:r>
      <w:proofErr w:type="spellStart"/>
      <w:r w:rsidRPr="00683389">
        <w:rPr>
          <w:rFonts w:ascii="HelveticaNeueLT Pro 55 Roman" w:eastAsia="Aptos" w:hAnsi="HelveticaNeueLT Pro 55 Roman" w:cs="Aptos"/>
          <w:sz w:val="22"/>
          <w:szCs w:val="22"/>
          <w:lang w:val="de-CH"/>
        </w:rPr>
        <w:t>CopenHill</w:t>
      </w:r>
      <w:proofErr w:type="spellEnd"/>
      <w:r w:rsidRPr="00683389">
        <w:rPr>
          <w:rFonts w:ascii="HelveticaNeueLT Pro 55 Roman" w:eastAsia="Aptos" w:hAnsi="HelveticaNeueLT Pro 55 Roman" w:cs="Aptos"/>
          <w:sz w:val="22"/>
          <w:szCs w:val="22"/>
          <w:lang w:val="de-CH"/>
        </w:rPr>
        <w:t xml:space="preserve">, ein Beispiel für moderne Stadtentwicklung. Die Kletterwand dieses städtischen Berges wird von der dänischen Klettervereinigung Dansk </w:t>
      </w:r>
      <w:proofErr w:type="spellStart"/>
      <w:r w:rsidRPr="00683389">
        <w:rPr>
          <w:rFonts w:ascii="HelveticaNeueLT Pro 55 Roman" w:eastAsia="Aptos" w:hAnsi="HelveticaNeueLT Pro 55 Roman" w:cs="Aptos"/>
          <w:sz w:val="22"/>
          <w:szCs w:val="22"/>
          <w:lang w:val="de-CH"/>
        </w:rPr>
        <w:t>Klattreforbund</w:t>
      </w:r>
      <w:proofErr w:type="spellEnd"/>
      <w:r w:rsidRPr="00683389">
        <w:rPr>
          <w:rFonts w:ascii="HelveticaNeueLT Pro 55 Roman" w:eastAsia="Aptos" w:hAnsi="HelveticaNeueLT Pro 55 Roman" w:cs="Aptos"/>
          <w:sz w:val="22"/>
          <w:szCs w:val="22"/>
          <w:lang w:val="de-CH"/>
        </w:rPr>
        <w:t xml:space="preserve"> betrieben.</w:t>
      </w:r>
    </w:p>
    <w:p w14:paraId="1A0F7B7C" w14:textId="3BD741E2" w:rsidR="005E4768" w:rsidRPr="00683389" w:rsidRDefault="005E4768" w:rsidP="00683389">
      <w:pPr>
        <w:pStyle w:val="Listenabsatz"/>
        <w:numPr>
          <w:ilvl w:val="0"/>
          <w:numId w:val="4"/>
        </w:numPr>
        <w:spacing w:before="240" w:after="240"/>
        <w:jc w:val="both"/>
        <w:rPr>
          <w:rFonts w:ascii="HelveticaNeueLT Pro 55 Roman" w:eastAsia="Aptos" w:hAnsi="HelveticaNeueLT Pro 55 Roman" w:cs="Aptos"/>
          <w:sz w:val="22"/>
          <w:szCs w:val="22"/>
          <w:lang w:val="de-CH"/>
        </w:rPr>
      </w:pPr>
      <w:hyperlink r:id="rId13" w:history="1">
        <w:proofErr w:type="spellStart"/>
        <w:r w:rsidRPr="00683389">
          <w:rPr>
            <w:rStyle w:val="Hyperlink"/>
            <w:rFonts w:ascii="HelveticaNeueLT Pro 55 Roman" w:eastAsia="Aptos" w:hAnsi="HelveticaNeueLT Pro 55 Roman" w:cs="Aptos"/>
            <w:b/>
            <w:bCs/>
            <w:sz w:val="22"/>
            <w:szCs w:val="22"/>
            <w:lang w:val="de-CH"/>
          </w:rPr>
          <w:t>Bofort</w:t>
        </w:r>
        <w:proofErr w:type="spellEnd"/>
      </w:hyperlink>
      <w:r w:rsidRPr="00683389">
        <w:rPr>
          <w:rFonts w:ascii="HelveticaNeueLT Pro 55 Roman" w:eastAsia="Aptos" w:hAnsi="HelveticaNeueLT Pro 55 Roman" w:cs="Aptos"/>
          <w:sz w:val="22"/>
          <w:szCs w:val="22"/>
          <w:lang w:val="de-CH"/>
        </w:rPr>
        <w:t xml:space="preserve"> ist ein unabhängiges Leasingunternehmen für </w:t>
      </w:r>
      <w:proofErr w:type="spellStart"/>
      <w:r w:rsidRPr="00683389">
        <w:rPr>
          <w:rFonts w:ascii="HelveticaNeueLT Pro 55 Roman" w:eastAsia="Aptos" w:hAnsi="HelveticaNeueLT Pro 55 Roman" w:cs="Aptos"/>
          <w:sz w:val="22"/>
          <w:szCs w:val="22"/>
          <w:lang w:val="de-CH"/>
        </w:rPr>
        <w:t>kryogene</w:t>
      </w:r>
      <w:proofErr w:type="spellEnd"/>
      <w:r w:rsidRPr="00683389">
        <w:rPr>
          <w:rFonts w:ascii="HelveticaNeueLT Pro 55 Roman" w:eastAsia="Aptos" w:hAnsi="HelveticaNeueLT Pro 55 Roman" w:cs="Aptos"/>
          <w:sz w:val="22"/>
          <w:szCs w:val="22"/>
          <w:lang w:val="de-CH"/>
        </w:rPr>
        <w:t xml:space="preserve"> ISO-Tanks mit Sitz in Antwerpen, Belgien, das sich dafür einsetzt, dass die CO2-Bindung, -Verwertung und -Lagerung (CCUS) möglich wird, indem es sein Fachwissen und sein Netzwerk in der globalen CO2-Wertschöpfungskette einsetzt und ISO-Tanks für den sicheren und zuverlässigen Transport von flüssigem CO2 bereitstellt.</w:t>
      </w:r>
    </w:p>
    <w:p w14:paraId="43A31BA9" w14:textId="524DFAAA" w:rsidR="005E4768" w:rsidRPr="00683389" w:rsidRDefault="005E4768" w:rsidP="00683389">
      <w:pPr>
        <w:pStyle w:val="Listenabsatz"/>
        <w:numPr>
          <w:ilvl w:val="0"/>
          <w:numId w:val="4"/>
        </w:numPr>
        <w:spacing w:before="240" w:after="240"/>
        <w:jc w:val="both"/>
        <w:rPr>
          <w:rFonts w:ascii="HelveticaNeueLT Pro 55 Roman" w:eastAsia="Aptos" w:hAnsi="HelveticaNeueLT Pro 55 Roman" w:cs="Aptos"/>
          <w:sz w:val="22"/>
          <w:szCs w:val="22"/>
          <w:lang w:val="de-CH"/>
        </w:rPr>
      </w:pPr>
      <w:r w:rsidRPr="00683389">
        <w:rPr>
          <w:rFonts w:ascii="HelveticaNeueLT Pro 55 Roman" w:eastAsia="Aptos" w:hAnsi="HelveticaNeueLT Pro 55 Roman" w:cs="Aptos"/>
          <w:sz w:val="22"/>
          <w:szCs w:val="22"/>
          <w:lang w:val="de-CH"/>
        </w:rPr>
        <w:t xml:space="preserve">Die preisgekrönte </w:t>
      </w:r>
      <w:hyperlink r:id="rId14" w:history="1">
        <w:proofErr w:type="spellStart"/>
        <w:r w:rsidRPr="00683389">
          <w:rPr>
            <w:rStyle w:val="Hyperlink"/>
            <w:rFonts w:ascii="HelveticaNeueLT Pro 55 Roman" w:eastAsia="Aptos" w:hAnsi="HelveticaNeueLT Pro 55 Roman" w:cs="Aptos"/>
            <w:b/>
            <w:bCs/>
            <w:sz w:val="22"/>
            <w:szCs w:val="22"/>
            <w:lang w:val="de-CH"/>
          </w:rPr>
          <w:t>Carbonaide</w:t>
        </w:r>
        <w:proofErr w:type="spellEnd"/>
      </w:hyperlink>
      <w:r w:rsidRPr="00683389">
        <w:rPr>
          <w:rFonts w:ascii="HelveticaNeueLT Pro 55 Roman" w:eastAsia="Aptos" w:hAnsi="HelveticaNeueLT Pro 55 Roman" w:cs="Aptos"/>
          <w:sz w:val="22"/>
          <w:szCs w:val="22"/>
          <w:lang w:val="de-CH"/>
        </w:rPr>
        <w:t>-Technologie zur Aushärtung von Kohlenstoff, die aus dem Technischen Forschungszentrum Finnlands (VTT) stammt, kann während der Betonherstellung etwa 100 kg CO</w:t>
      </w:r>
      <w:r w:rsidRPr="00683389">
        <w:rPr>
          <w:rFonts w:ascii="Cambria Math" w:eastAsia="Aptos" w:hAnsi="Cambria Math" w:cs="Cambria Math"/>
          <w:sz w:val="22"/>
          <w:szCs w:val="22"/>
          <w:lang w:val="de-CH"/>
        </w:rPr>
        <w:t>₂</w:t>
      </w:r>
      <w:r w:rsidRPr="00683389">
        <w:rPr>
          <w:rFonts w:ascii="HelveticaNeueLT Pro 55 Roman" w:eastAsia="Aptos" w:hAnsi="HelveticaNeueLT Pro 55 Roman" w:cs="Aptos"/>
          <w:sz w:val="22"/>
          <w:szCs w:val="22"/>
          <w:lang w:val="de-CH"/>
        </w:rPr>
        <w:t xml:space="preserve"> pro Kubikmeter Beton mineralisieren. Die Technologie speichert nicht nur dauerhaft CO</w:t>
      </w:r>
      <w:r w:rsidRPr="00683389">
        <w:rPr>
          <w:rFonts w:ascii="Cambria Math" w:eastAsia="Aptos" w:hAnsi="Cambria Math" w:cs="Cambria Math"/>
          <w:sz w:val="22"/>
          <w:szCs w:val="22"/>
          <w:lang w:val="de-CH"/>
        </w:rPr>
        <w:t>₂</w:t>
      </w:r>
      <w:r w:rsidRPr="00683389">
        <w:rPr>
          <w:rFonts w:ascii="HelveticaNeueLT Pro 55 Roman" w:eastAsia="Aptos" w:hAnsi="HelveticaNeueLT Pro 55 Roman" w:cs="Aptos"/>
          <w:sz w:val="22"/>
          <w:szCs w:val="22"/>
          <w:lang w:val="de-CH"/>
        </w:rPr>
        <w:t>, sondern tr</w:t>
      </w:r>
      <w:r w:rsidRPr="00683389">
        <w:rPr>
          <w:rFonts w:ascii="HelveticaNeueLT Pro 55 Roman" w:eastAsia="Aptos" w:hAnsi="HelveticaNeueLT Pro 55 Roman" w:cs="HelveticaNeueLT Pro 55 Roman"/>
          <w:sz w:val="22"/>
          <w:szCs w:val="22"/>
          <w:lang w:val="de-CH"/>
        </w:rPr>
        <w:t>ä</w:t>
      </w:r>
      <w:r w:rsidRPr="00683389">
        <w:rPr>
          <w:rFonts w:ascii="HelveticaNeueLT Pro 55 Roman" w:eastAsia="Aptos" w:hAnsi="HelveticaNeueLT Pro 55 Roman" w:cs="Aptos"/>
          <w:sz w:val="22"/>
          <w:szCs w:val="22"/>
          <w:lang w:val="de-CH"/>
        </w:rPr>
        <w:t>gt auch zur Dekarbonisierung der Betonindustrie bei, indem sie Zement ersetzt, der f</w:t>
      </w:r>
      <w:r w:rsidRPr="00683389">
        <w:rPr>
          <w:rFonts w:ascii="HelveticaNeueLT Pro 55 Roman" w:eastAsia="Aptos" w:hAnsi="HelveticaNeueLT Pro 55 Roman" w:cs="HelveticaNeueLT Pro 55 Roman"/>
          <w:sz w:val="22"/>
          <w:szCs w:val="22"/>
          <w:lang w:val="de-CH"/>
        </w:rPr>
        <w:t>ü</w:t>
      </w:r>
      <w:r w:rsidRPr="00683389">
        <w:rPr>
          <w:rFonts w:ascii="HelveticaNeueLT Pro 55 Roman" w:eastAsia="Aptos" w:hAnsi="HelveticaNeueLT Pro 55 Roman" w:cs="Aptos"/>
          <w:sz w:val="22"/>
          <w:szCs w:val="22"/>
          <w:lang w:val="de-CH"/>
        </w:rPr>
        <w:t>r 90 % des Fu</w:t>
      </w:r>
      <w:r w:rsidR="004748BE" w:rsidRPr="00683389">
        <w:rPr>
          <w:rFonts w:ascii="HelveticaNeueLT Pro 55 Roman" w:eastAsia="Aptos" w:hAnsi="HelveticaNeueLT Pro 55 Roman" w:cs="Aptos"/>
          <w:sz w:val="22"/>
          <w:szCs w:val="22"/>
          <w:lang w:val="de-CH"/>
        </w:rPr>
        <w:t>ss</w:t>
      </w:r>
      <w:r w:rsidRPr="00683389">
        <w:rPr>
          <w:rFonts w:ascii="HelveticaNeueLT Pro 55 Roman" w:eastAsia="Aptos" w:hAnsi="HelveticaNeueLT Pro 55 Roman" w:cs="Aptos"/>
          <w:sz w:val="22"/>
          <w:szCs w:val="22"/>
          <w:lang w:val="de-CH"/>
        </w:rPr>
        <w:t>abdrucks von Beton verantwortlich ist.</w:t>
      </w:r>
      <w:r w:rsidR="00526F38" w:rsidRPr="00683389">
        <w:rPr>
          <w:rFonts w:ascii="HelveticaNeueLT Pro 55 Roman" w:eastAsia="Aptos" w:hAnsi="HelveticaNeueLT Pro 55 Roman" w:cs="Aptos"/>
          <w:sz w:val="22"/>
          <w:szCs w:val="22"/>
          <w:lang w:val="de-CH"/>
        </w:rPr>
        <w:br/>
      </w:r>
      <w:hyperlink r:id="rId15" w:history="1">
        <w:r w:rsidRPr="00683389">
          <w:rPr>
            <w:rStyle w:val="Hyperlink"/>
            <w:rFonts w:ascii="HelveticaNeueLT Pro 55 Roman" w:eastAsia="Aptos" w:hAnsi="HelveticaNeueLT Pro 55 Roman" w:cs="Aptos"/>
            <w:sz w:val="22"/>
            <w:szCs w:val="22"/>
            <w:lang w:val="de-CH"/>
          </w:rPr>
          <w:t xml:space="preserve">--&gt; </w:t>
        </w:r>
        <w:proofErr w:type="spellStart"/>
        <w:r w:rsidRPr="00683389">
          <w:rPr>
            <w:rStyle w:val="Hyperlink"/>
            <w:rFonts w:ascii="HelveticaNeueLT Pro 55 Roman" w:eastAsia="Aptos" w:hAnsi="HelveticaNeueLT Pro 55 Roman" w:cs="Aptos"/>
            <w:sz w:val="22"/>
            <w:szCs w:val="22"/>
            <w:lang w:val="de-CH"/>
          </w:rPr>
          <w:t>Mediakit</w:t>
        </w:r>
        <w:proofErr w:type="spellEnd"/>
      </w:hyperlink>
    </w:p>
    <w:p w14:paraId="30BD16EF" w14:textId="1D92687D" w:rsidR="00AF59FB" w:rsidRPr="00683389" w:rsidRDefault="00AF59FB" w:rsidP="00683389">
      <w:pPr>
        <w:pStyle w:val="Listenabsatz"/>
        <w:numPr>
          <w:ilvl w:val="0"/>
          <w:numId w:val="4"/>
        </w:numPr>
        <w:spacing w:before="240" w:after="240"/>
        <w:jc w:val="both"/>
        <w:rPr>
          <w:rFonts w:ascii="HelveticaNeueLT Pro 55 Roman" w:eastAsia="Aptos" w:hAnsi="HelveticaNeueLT Pro 55 Roman" w:cs="Aptos"/>
          <w:sz w:val="22"/>
          <w:szCs w:val="22"/>
          <w:lang w:val="de-CH"/>
        </w:rPr>
      </w:pPr>
      <w:hyperlink r:id="rId16" w:history="1">
        <w:r w:rsidRPr="00683389">
          <w:rPr>
            <w:rStyle w:val="Hyperlink"/>
            <w:rFonts w:ascii="HelveticaNeueLT Pro 55 Roman" w:eastAsia="Aptos" w:hAnsi="HelveticaNeueLT Pro 55 Roman" w:cs="Aptos"/>
            <w:b/>
            <w:bCs/>
            <w:sz w:val="22"/>
            <w:szCs w:val="22"/>
            <w:lang w:val="de-CH"/>
          </w:rPr>
          <w:t>Klimate</w:t>
        </w:r>
      </w:hyperlink>
      <w:r w:rsidRPr="00683389">
        <w:rPr>
          <w:rFonts w:ascii="HelveticaNeueLT Pro 55 Roman" w:eastAsia="Aptos" w:hAnsi="HelveticaNeueLT Pro 55 Roman" w:cs="Aptos"/>
          <w:sz w:val="22"/>
          <w:szCs w:val="22"/>
          <w:lang w:val="de-CH"/>
        </w:rPr>
        <w:t xml:space="preserve"> ist ein Climate-Tech-Startup aus Dänemark, das in hochwertige, innovative und verifizierbare Lösungen zur Kohlenstoffbindung investiert und Unternehmen den Zugang zu diesen Lösungen ermöglicht, um Netto-Null-Emissionen zu erreichen. Auf der Grundlage neuester wissenschaftlicher Erkenntnisse setzt das Unternehmen Technologien ein, um wichtige Lösungen zu skalieren, die einen spürbaren Beitrag zum Kampf gegen den Klimawandel leisten.</w:t>
      </w:r>
      <w:r w:rsidR="00E75CC8" w:rsidRPr="00683389">
        <w:rPr>
          <w:rFonts w:ascii="HelveticaNeueLT Pro 55 Roman" w:eastAsia="Aptos" w:hAnsi="HelveticaNeueLT Pro 55 Roman" w:cs="Aptos"/>
          <w:sz w:val="22"/>
          <w:szCs w:val="22"/>
          <w:lang w:val="de-CH"/>
        </w:rPr>
        <w:br/>
      </w:r>
      <w:hyperlink r:id="rId17" w:history="1">
        <w:r w:rsidR="00E75CC8" w:rsidRPr="00683389">
          <w:rPr>
            <w:rStyle w:val="Hyperlink"/>
            <w:rFonts w:ascii="HelveticaNeueLT Pro 55 Roman" w:eastAsia="Aptos" w:hAnsi="HelveticaNeueLT Pro 55 Roman" w:cs="Aptos"/>
            <w:sz w:val="22"/>
            <w:szCs w:val="22"/>
            <w:lang w:val="de-CH"/>
          </w:rPr>
          <w:t xml:space="preserve">--&gt; </w:t>
        </w:r>
        <w:proofErr w:type="spellStart"/>
        <w:r w:rsidR="00E75CC8" w:rsidRPr="00683389">
          <w:rPr>
            <w:rStyle w:val="Hyperlink"/>
            <w:rFonts w:ascii="HelveticaNeueLT Pro 55 Roman" w:eastAsia="Aptos" w:hAnsi="HelveticaNeueLT Pro 55 Roman" w:cs="Aptos"/>
            <w:sz w:val="22"/>
            <w:szCs w:val="22"/>
            <w:lang w:val="de-CH"/>
          </w:rPr>
          <w:t>Mediakit</w:t>
        </w:r>
        <w:proofErr w:type="spellEnd"/>
      </w:hyperlink>
    </w:p>
    <w:p w14:paraId="2B0941F4" w14:textId="08AB5E4F" w:rsidR="003554C7" w:rsidRPr="00E438D6" w:rsidRDefault="003554C7" w:rsidP="000C685A">
      <w:pPr>
        <w:spacing w:before="240" w:after="240"/>
        <w:jc w:val="both"/>
        <w:rPr>
          <w:rFonts w:ascii="HelveticaNeueLT Pro 55 Roman" w:eastAsia="Aptos" w:hAnsi="HelveticaNeueLT Pro 55 Roman" w:cs="Aptos"/>
          <w:sz w:val="22"/>
          <w:szCs w:val="22"/>
          <w:lang w:val="de-CH"/>
        </w:rPr>
      </w:pPr>
      <w:r w:rsidRPr="485BF712">
        <w:rPr>
          <w:rFonts w:ascii="HelveticaNeueLT Pro 55 Roman" w:eastAsia="Aptos" w:hAnsi="HelveticaNeueLT Pro 55 Roman" w:cs="Aptos"/>
          <w:sz w:val="22"/>
          <w:szCs w:val="22"/>
          <w:lang w:val="de-CH"/>
        </w:rPr>
        <w:t>Diese Partnerschaft ist Ausdruck einer gemeinsamen Vision für eine nachhaltige Zukunft. Die Zusammenarbeit ist nicht nur ein Statement, sondern eine konkrete Ma</w:t>
      </w:r>
      <w:r w:rsidR="00437FFE" w:rsidRPr="485BF712">
        <w:rPr>
          <w:rFonts w:ascii="HelveticaNeueLT Pro 55 Roman" w:eastAsia="Aptos" w:hAnsi="HelveticaNeueLT Pro 55 Roman" w:cs="Aptos"/>
          <w:sz w:val="22"/>
          <w:szCs w:val="22"/>
          <w:lang w:val="de-CH"/>
        </w:rPr>
        <w:t>ss</w:t>
      </w:r>
      <w:r w:rsidRPr="485BF712">
        <w:rPr>
          <w:rFonts w:ascii="HelveticaNeueLT Pro 55 Roman" w:eastAsia="Aptos" w:hAnsi="HelveticaNeueLT Pro 55 Roman" w:cs="Aptos"/>
          <w:sz w:val="22"/>
          <w:szCs w:val="22"/>
          <w:lang w:val="de-CH"/>
        </w:rPr>
        <w:t>nahme zur Bekämpfung der Klimakrise, mit der wir konfrontiert sind.</w:t>
      </w:r>
    </w:p>
    <w:p w14:paraId="1D33F187" w14:textId="5034331E" w:rsidR="003554C7" w:rsidRPr="00E438D6" w:rsidRDefault="003554C7" w:rsidP="000C685A">
      <w:pPr>
        <w:spacing w:before="240" w:after="240"/>
        <w:rPr>
          <w:rFonts w:ascii="HelveticaNeueLT Pro 55 Roman" w:eastAsia="Aptos" w:hAnsi="HelveticaNeueLT Pro 55 Roman" w:cs="Aptos"/>
          <w:sz w:val="22"/>
          <w:szCs w:val="22"/>
          <w:lang w:val="de-CH"/>
        </w:rPr>
      </w:pPr>
      <w:r w:rsidRPr="00E438D6">
        <w:rPr>
          <w:rFonts w:ascii="HelveticaNeueLT Pro 55 Roman" w:eastAsia="Aptos" w:hAnsi="HelveticaNeueLT Pro 55 Roman" w:cs="Aptos"/>
          <w:sz w:val="22"/>
          <w:szCs w:val="22"/>
          <w:lang w:val="de-CH"/>
        </w:rPr>
        <w:t xml:space="preserve">--&gt; Link zum Video von Adam Ondra auf Mammut </w:t>
      </w:r>
      <w:proofErr w:type="spellStart"/>
      <w:r w:rsidRPr="00E438D6">
        <w:rPr>
          <w:rFonts w:ascii="HelveticaNeueLT Pro 55 Roman" w:eastAsia="Aptos" w:hAnsi="HelveticaNeueLT Pro 55 Roman" w:cs="Aptos"/>
          <w:sz w:val="22"/>
          <w:szCs w:val="22"/>
          <w:lang w:val="de-CH"/>
        </w:rPr>
        <w:t>Youtube</w:t>
      </w:r>
      <w:proofErr w:type="spellEnd"/>
      <w:r w:rsidRPr="00E438D6">
        <w:rPr>
          <w:rFonts w:ascii="HelveticaNeueLT Pro 55 Roman" w:eastAsia="Aptos" w:hAnsi="HelveticaNeueLT Pro 55 Roman" w:cs="Aptos"/>
          <w:sz w:val="22"/>
          <w:szCs w:val="22"/>
          <w:lang w:val="de-CH"/>
        </w:rPr>
        <w:t xml:space="preserve">: </w:t>
      </w:r>
      <w:hyperlink r:id="rId18" w:history="1">
        <w:r w:rsidR="00C27F6F" w:rsidRPr="0059476B">
          <w:rPr>
            <w:rStyle w:val="Hyperlink"/>
            <w:rFonts w:ascii="HelveticaNeueLT Pro 55 Roman" w:eastAsia="Aptos" w:hAnsi="HelveticaNeueLT Pro 55 Roman" w:cs="Aptos"/>
            <w:sz w:val="22"/>
            <w:szCs w:val="22"/>
            <w:lang w:val="de-CH"/>
          </w:rPr>
          <w:t>https://youtu.be/hIW05-D0i48</w:t>
        </w:r>
      </w:hyperlink>
      <w:r w:rsidR="00C27F6F">
        <w:rPr>
          <w:rFonts w:ascii="HelveticaNeueLT Pro 55 Roman" w:eastAsia="Aptos" w:hAnsi="HelveticaNeueLT Pro 55 Roman" w:cs="Aptos"/>
          <w:sz w:val="22"/>
          <w:szCs w:val="22"/>
          <w:lang w:val="de-CH"/>
        </w:rPr>
        <w:t xml:space="preserve"> </w:t>
      </w:r>
    </w:p>
    <w:p w14:paraId="2FB4A67C" w14:textId="577F0E31" w:rsidR="00E75CC8" w:rsidRPr="00E438D6" w:rsidRDefault="003554C7" w:rsidP="000C685A">
      <w:pPr>
        <w:spacing w:before="240" w:after="240"/>
        <w:rPr>
          <w:rFonts w:ascii="HelveticaNeueLT Pro 55 Roman" w:eastAsia="Aptos" w:hAnsi="HelveticaNeueLT Pro 55 Roman" w:cs="Aptos"/>
          <w:sz w:val="22"/>
          <w:szCs w:val="22"/>
          <w:lang w:val="de-CH"/>
        </w:rPr>
      </w:pPr>
      <w:r w:rsidRPr="485BF712">
        <w:rPr>
          <w:rFonts w:ascii="HelveticaNeueLT Pro 55 Roman" w:eastAsia="Aptos" w:hAnsi="HelveticaNeueLT Pro 55 Roman" w:cs="Aptos"/>
          <w:sz w:val="22"/>
          <w:szCs w:val="22"/>
          <w:lang w:val="de-CH"/>
        </w:rPr>
        <w:t xml:space="preserve">--&gt; Link zum Mammut CR-Bericht 2023: </w:t>
      </w:r>
      <w:hyperlink r:id="rId19">
        <w:r w:rsidR="00C27F6F" w:rsidRPr="485BF712">
          <w:rPr>
            <w:rStyle w:val="Hyperlink"/>
            <w:rFonts w:ascii="HelveticaNeueLT Pro 55 Roman" w:eastAsia="Aptos" w:hAnsi="HelveticaNeueLT Pro 55 Roman" w:cs="Aptos"/>
            <w:sz w:val="22"/>
            <w:szCs w:val="22"/>
            <w:lang w:val="de-CH"/>
          </w:rPr>
          <w:t>https://www.mammut.com/ch/de/support/sustainability</w:t>
        </w:r>
      </w:hyperlink>
      <w:r w:rsidR="00C27F6F" w:rsidRPr="485BF712">
        <w:rPr>
          <w:rFonts w:ascii="HelveticaNeueLT Pro 55 Roman" w:eastAsia="Aptos" w:hAnsi="HelveticaNeueLT Pro 55 Roman" w:cs="Aptos"/>
          <w:sz w:val="22"/>
          <w:szCs w:val="22"/>
          <w:lang w:val="de-CH"/>
        </w:rPr>
        <w:t xml:space="preserve"> </w:t>
      </w:r>
    </w:p>
    <w:p w14:paraId="2C078E63" w14:textId="414ADAA0" w:rsidR="00247D59" w:rsidRPr="00E438D6" w:rsidRDefault="00247D59" w:rsidP="0076458F">
      <w:pPr>
        <w:spacing w:before="240" w:after="240"/>
        <w:rPr>
          <w:rFonts w:ascii="HelveticaNeueLT Pro 55 Roman" w:eastAsia="Aptos" w:hAnsi="HelveticaNeueLT Pro 55 Roman" w:cs="Aptos"/>
        </w:rPr>
      </w:pPr>
    </w:p>
    <w:p w14:paraId="03251756" w14:textId="77777777" w:rsidR="0076458F" w:rsidRDefault="00081822" w:rsidP="0076458F">
      <w:pPr>
        <w:spacing w:before="240" w:after="240"/>
        <w:jc w:val="both"/>
        <w:rPr>
          <w:rFonts w:ascii="HelveticaNeueLT Pro 55 Roman" w:eastAsia="Segoe UI" w:hAnsi="HelveticaNeueLT Pro 55 Roman" w:cs="Segoe UI"/>
          <w:b/>
          <w:bCs/>
          <w:color w:val="808080" w:themeColor="background1" w:themeShade="80"/>
          <w:sz w:val="16"/>
          <w:szCs w:val="16"/>
          <w:lang w:val="de-CH"/>
        </w:rPr>
      </w:pPr>
      <w:r w:rsidRPr="00E438D6">
        <w:rPr>
          <w:rFonts w:ascii="HelveticaNeueLT Pro 55 Roman" w:eastAsia="Segoe UI" w:hAnsi="HelveticaNeueLT Pro 55 Roman" w:cs="Segoe UI"/>
          <w:b/>
          <w:bCs/>
          <w:color w:val="808080" w:themeColor="background1" w:themeShade="80"/>
          <w:sz w:val="16"/>
          <w:szCs w:val="16"/>
          <w:lang w:val="de-CH"/>
        </w:rPr>
        <w:t>Über Mammut</w:t>
      </w:r>
    </w:p>
    <w:p w14:paraId="4533561A" w14:textId="77777777" w:rsidR="0076458F" w:rsidRDefault="00081822" w:rsidP="0076458F">
      <w:pPr>
        <w:spacing w:before="240" w:after="240"/>
        <w:jc w:val="both"/>
        <w:rPr>
          <w:rFonts w:ascii="HelveticaNeueLT Pro 55 Roman" w:eastAsia="Segoe UI" w:hAnsi="HelveticaNeueLT Pro 55 Roman" w:cs="Segoe UI"/>
          <w:b/>
          <w:bCs/>
          <w:color w:val="808080" w:themeColor="background1" w:themeShade="80"/>
          <w:sz w:val="16"/>
          <w:szCs w:val="16"/>
          <w:lang w:val="de-CH"/>
        </w:rPr>
      </w:pPr>
      <w:r w:rsidRPr="00E438D6">
        <w:rPr>
          <w:rFonts w:ascii="HelveticaNeueLT Pro 55 Roman" w:eastAsiaTheme="minorHAnsi" w:hAnsi="HelveticaNeueLT Pro 55 Roman" w:cs="Times New Roman"/>
          <w:color w:val="808080" w:themeColor="background1" w:themeShade="80"/>
          <w:spacing w:val="14"/>
          <w:sz w:val="16"/>
          <w:szCs w:val="16"/>
          <w:lang w:val="de-CH" w:eastAsia="de-DE"/>
        </w:rPr>
        <w:t>Mammut ist ein 1862 gegründetes Schweizer Outdoor-Unternehmen, das Bergsportfans auf der ganzen Welt hochwertige Produkte und einzigartige Markenerlebnisse bietet. Seit über 160 Jahren steht die weltweit führende Bergsport-Marke für Sicherheit und wegweisende Innovation. Mammut Produkte vereinen Funktionalität und Leistung mit zeitgemässem Design. Mit der Kombination aus Hartwaren, Schuhen und Bekleidung ist Mammut einer der wenigen Komplett-Anbieter im Outdoor-Markt. Die Mammut Sports Group AG ist in rund 40 Ländern tätig und beschäftigt ca. 850 Mitarbeitende.</w:t>
      </w:r>
      <w:r w:rsidRPr="00E438D6">
        <w:rPr>
          <w:rFonts w:ascii="HelveticaNeueLT Pro 55 Roman" w:eastAsia="Segoe UI" w:hAnsi="HelveticaNeueLT Pro 55 Roman" w:cs="Segoe UI"/>
          <w:b/>
          <w:bCs/>
          <w:color w:val="808080" w:themeColor="background1" w:themeShade="80"/>
          <w:sz w:val="16"/>
          <w:szCs w:val="16"/>
          <w:lang w:val="de-CH"/>
        </w:rPr>
        <w:t xml:space="preserve"> </w:t>
      </w:r>
    </w:p>
    <w:p w14:paraId="1BA97AAF" w14:textId="5D7AF62A" w:rsidR="7FCFE08F" w:rsidRDefault="00081822" w:rsidP="0076458F">
      <w:pPr>
        <w:spacing w:before="240" w:after="240"/>
        <w:jc w:val="both"/>
        <w:rPr>
          <w:rFonts w:ascii="HelveticaNeueLT Pro 55 Roman" w:eastAsia="Segoe UI" w:hAnsi="HelveticaNeueLT Pro 55 Roman" w:cs="Segoe UI"/>
          <w:b/>
          <w:bCs/>
          <w:color w:val="808080" w:themeColor="background1" w:themeShade="80"/>
          <w:sz w:val="16"/>
          <w:szCs w:val="16"/>
          <w:lang w:val="de-CH"/>
        </w:rPr>
      </w:pPr>
      <w:r w:rsidRPr="00E438D6">
        <w:rPr>
          <w:rFonts w:ascii="HelveticaNeueLT Pro 55 Roman" w:eastAsia="Segoe UI" w:hAnsi="HelveticaNeueLT Pro 55 Roman" w:cs="Segoe UI"/>
          <w:b/>
          <w:bCs/>
          <w:color w:val="808080" w:themeColor="background1" w:themeShade="80"/>
          <w:sz w:val="16"/>
          <w:szCs w:val="16"/>
          <w:lang w:val="de-CH"/>
        </w:rPr>
        <w:t xml:space="preserve">mammut.com  </w:t>
      </w:r>
    </w:p>
    <w:p w14:paraId="574EECEA"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4DC546C0"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18E94370"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1BC19669"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4EB272CB"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50A89738"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1D1D6C70" w14:textId="77777777" w:rsidR="004A378E" w:rsidRDefault="004A378E"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2255D042" w14:textId="77777777" w:rsidR="004A378E" w:rsidRDefault="004A378E"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0515E19F" w14:textId="77777777" w:rsidR="004A378E" w:rsidRDefault="004A378E"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75878B8D"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7D5E219F" w14:textId="77777777" w:rsidR="00615338" w:rsidRDefault="00615338" w:rsidP="000C685A">
      <w:pPr>
        <w:spacing w:before="240" w:after="240"/>
        <w:jc w:val="both"/>
        <w:rPr>
          <w:rFonts w:ascii="HelveticaNeueLT Pro 55 Roman" w:eastAsia="Segoe UI" w:hAnsi="HelveticaNeueLT Pro 55 Roman" w:cs="Segoe UI"/>
          <w:b/>
          <w:bCs/>
          <w:color w:val="808080" w:themeColor="background1" w:themeShade="80"/>
          <w:sz w:val="16"/>
          <w:szCs w:val="16"/>
          <w:lang w:val="de-CH"/>
        </w:rPr>
      </w:pPr>
    </w:p>
    <w:p w14:paraId="0D0B7D79" w14:textId="77777777" w:rsidR="00615338" w:rsidRPr="00E438D6" w:rsidRDefault="00615338" w:rsidP="000C685A">
      <w:pPr>
        <w:spacing w:before="240" w:after="240"/>
        <w:jc w:val="both"/>
        <w:rPr>
          <w:rFonts w:ascii="HelveticaNeueLT Pro 55 Roman" w:eastAsia="Aptos" w:hAnsi="HelveticaNeueLT Pro 55 Roman" w:cs="Aptos"/>
          <w:lang w:val="de-CH"/>
        </w:rPr>
      </w:pPr>
    </w:p>
    <w:sectPr w:rsidR="00615338" w:rsidRPr="00E438D6" w:rsidSect="004A378E">
      <w:headerReference w:type="default" r:id="rId20"/>
      <w:footerReference w:type="default" r:id="rId21"/>
      <w:headerReference w:type="first" r:id="rId2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B3ACE" w14:textId="77777777" w:rsidR="00EC0580" w:rsidRDefault="00EC0580">
      <w:pPr>
        <w:spacing w:after="0" w:line="240" w:lineRule="auto"/>
      </w:pPr>
      <w:r>
        <w:separator/>
      </w:r>
    </w:p>
  </w:endnote>
  <w:endnote w:type="continuationSeparator" w:id="0">
    <w:p w14:paraId="566F8C3B" w14:textId="77777777" w:rsidR="00EC0580" w:rsidRDefault="00EC0580">
      <w:pPr>
        <w:spacing w:after="0" w:line="240" w:lineRule="auto"/>
      </w:pPr>
      <w:r>
        <w:continuationSeparator/>
      </w:r>
    </w:p>
  </w:endnote>
  <w:endnote w:type="continuationNotice" w:id="1">
    <w:p w14:paraId="57E47471" w14:textId="77777777" w:rsidR="00EC0580" w:rsidRDefault="00EC0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T Pro 55 Roman">
    <w:altName w:val="Arial"/>
    <w:panose1 w:val="020B0604020202020204"/>
    <w:charset w:val="00"/>
    <w:family w:val="swiss"/>
    <w:pitch w:val="variable"/>
    <w:sig w:usb0="A00000AF" w:usb1="5000204A" w:usb2="00000000" w:usb3="00000000" w:csb0="00000093"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3891"/>
      <w:tblW w:w="0" w:type="auto"/>
      <w:tblLayout w:type="fixed"/>
      <w:tblLook w:val="06A0" w:firstRow="1" w:lastRow="0" w:firstColumn="1" w:lastColumn="0" w:noHBand="1" w:noVBand="1"/>
    </w:tblPr>
    <w:tblGrid>
      <w:gridCol w:w="3120"/>
      <w:gridCol w:w="4425"/>
      <w:gridCol w:w="1815"/>
    </w:tblGrid>
    <w:tr w:rsidR="0076458F" w14:paraId="725B1E1B" w14:textId="77777777" w:rsidTr="00477C18">
      <w:trPr>
        <w:trHeight w:val="300"/>
      </w:trPr>
      <w:tc>
        <w:tcPr>
          <w:tcW w:w="3120" w:type="dxa"/>
        </w:tcPr>
        <w:p w14:paraId="6B020C2A" w14:textId="77777777" w:rsidR="0076458F" w:rsidRDefault="0076458F" w:rsidP="0076458F">
          <w:pPr>
            <w:tabs>
              <w:tab w:val="center" w:pos="4536"/>
              <w:tab w:val="right" w:pos="9072"/>
            </w:tabs>
            <w:spacing w:after="0" w:line="240" w:lineRule="auto"/>
            <w:jc w:val="both"/>
            <w:rPr>
              <w:rFonts w:ascii="Segoe UI" w:eastAsia="Segoe UI" w:hAnsi="Segoe UI" w:cs="Segoe UI"/>
              <w:color w:val="808080" w:themeColor="background1" w:themeShade="80"/>
              <w:sz w:val="16"/>
              <w:szCs w:val="16"/>
            </w:rPr>
          </w:pPr>
          <w:proofErr w:type="spellStart"/>
          <w:r>
            <w:rPr>
              <w:rStyle w:val="s1"/>
              <w:rFonts w:ascii="Segoe UI" w:eastAsia="Segoe UI" w:hAnsi="Segoe UI" w:cs="Segoe UI"/>
              <w:b/>
              <w:bCs/>
              <w:color w:val="808080" w:themeColor="background1" w:themeShade="80"/>
              <w:sz w:val="16"/>
              <w:szCs w:val="16"/>
            </w:rPr>
            <w:t>K</w:t>
          </w:r>
          <w:r w:rsidRPr="7FCFE08F">
            <w:rPr>
              <w:rStyle w:val="s1"/>
              <w:rFonts w:ascii="Segoe UI" w:eastAsia="Segoe UI" w:hAnsi="Segoe UI" w:cs="Segoe UI"/>
              <w:b/>
              <w:bCs/>
              <w:color w:val="808080" w:themeColor="background1" w:themeShade="80"/>
              <w:sz w:val="16"/>
              <w:szCs w:val="16"/>
            </w:rPr>
            <w:t>onta</w:t>
          </w:r>
          <w:r>
            <w:rPr>
              <w:rStyle w:val="s1"/>
              <w:rFonts w:ascii="Segoe UI" w:eastAsia="Segoe UI" w:hAnsi="Segoe UI" w:cs="Segoe UI"/>
              <w:b/>
              <w:bCs/>
              <w:color w:val="808080" w:themeColor="background1" w:themeShade="80"/>
              <w:sz w:val="16"/>
              <w:szCs w:val="16"/>
            </w:rPr>
            <w:t>k</w:t>
          </w:r>
          <w:r w:rsidRPr="7FCFE08F">
            <w:rPr>
              <w:rStyle w:val="s1"/>
              <w:rFonts w:ascii="Segoe UI" w:eastAsia="Segoe UI" w:hAnsi="Segoe UI" w:cs="Segoe UI"/>
              <w:b/>
              <w:bCs/>
              <w:color w:val="808080" w:themeColor="background1" w:themeShade="80"/>
              <w:sz w:val="16"/>
              <w:szCs w:val="16"/>
            </w:rPr>
            <w:t>t</w:t>
          </w:r>
          <w:proofErr w:type="spellEnd"/>
          <w:r w:rsidRPr="7FCFE08F">
            <w:rPr>
              <w:rStyle w:val="s1"/>
              <w:rFonts w:ascii="Segoe UI" w:eastAsia="Segoe UI" w:hAnsi="Segoe UI" w:cs="Segoe UI"/>
              <w:b/>
              <w:bCs/>
              <w:color w:val="808080" w:themeColor="background1" w:themeShade="80"/>
              <w:sz w:val="16"/>
              <w:szCs w:val="16"/>
            </w:rPr>
            <w:t xml:space="preserve"> </w:t>
          </w:r>
        </w:p>
        <w:p w14:paraId="4899982D" w14:textId="77777777" w:rsidR="0076458F" w:rsidRDefault="0076458F" w:rsidP="0076458F">
          <w:pPr>
            <w:tabs>
              <w:tab w:val="center" w:pos="4536"/>
              <w:tab w:val="right" w:pos="9072"/>
            </w:tabs>
            <w:spacing w:after="0" w:line="240" w:lineRule="auto"/>
            <w:jc w:val="both"/>
            <w:rPr>
              <w:rFonts w:ascii="Segoe UI" w:eastAsia="Segoe UI" w:hAnsi="Segoe UI" w:cs="Segoe UI"/>
              <w:color w:val="808080" w:themeColor="background1" w:themeShade="80"/>
              <w:sz w:val="16"/>
              <w:szCs w:val="16"/>
            </w:rPr>
          </w:pPr>
          <w:r w:rsidRPr="7FCFE08F">
            <w:rPr>
              <w:rStyle w:val="s1"/>
              <w:rFonts w:ascii="Segoe UI" w:eastAsia="Segoe UI" w:hAnsi="Segoe UI" w:cs="Segoe UI"/>
              <w:color w:val="808080" w:themeColor="background1" w:themeShade="80"/>
              <w:sz w:val="16"/>
              <w:szCs w:val="16"/>
            </w:rPr>
            <w:t xml:space="preserve">Mammut Sports Group AG </w:t>
          </w:r>
        </w:p>
        <w:p w14:paraId="476FC5FF" w14:textId="77777777" w:rsidR="0076458F" w:rsidRDefault="0076458F" w:rsidP="0076458F">
          <w:pPr>
            <w:tabs>
              <w:tab w:val="center" w:pos="4536"/>
              <w:tab w:val="right" w:pos="9072"/>
            </w:tabs>
            <w:spacing w:after="0" w:line="240" w:lineRule="auto"/>
            <w:jc w:val="both"/>
            <w:rPr>
              <w:rFonts w:ascii="Segoe UI" w:eastAsia="Segoe UI" w:hAnsi="Segoe UI" w:cs="Segoe UI"/>
              <w:color w:val="808080" w:themeColor="background1" w:themeShade="80"/>
              <w:sz w:val="16"/>
              <w:szCs w:val="16"/>
            </w:rPr>
          </w:pPr>
          <w:proofErr w:type="spellStart"/>
          <w:r w:rsidRPr="7FCFE08F">
            <w:rPr>
              <w:rStyle w:val="s1"/>
              <w:rFonts w:ascii="Segoe UI" w:eastAsia="Segoe UI" w:hAnsi="Segoe UI" w:cs="Segoe UI"/>
              <w:color w:val="808080" w:themeColor="background1" w:themeShade="80"/>
              <w:sz w:val="16"/>
              <w:szCs w:val="16"/>
            </w:rPr>
            <w:t>Birren</w:t>
          </w:r>
          <w:proofErr w:type="spellEnd"/>
          <w:r w:rsidRPr="7FCFE08F">
            <w:rPr>
              <w:rStyle w:val="s1"/>
              <w:rFonts w:ascii="Segoe UI" w:eastAsia="Segoe UI" w:hAnsi="Segoe UI" w:cs="Segoe UI"/>
              <w:color w:val="808080" w:themeColor="background1" w:themeShade="80"/>
              <w:sz w:val="16"/>
              <w:szCs w:val="16"/>
            </w:rPr>
            <w:t xml:space="preserve"> 5</w:t>
          </w:r>
        </w:p>
        <w:p w14:paraId="260BA4B3" w14:textId="77777777" w:rsidR="0076458F" w:rsidRDefault="0076458F" w:rsidP="0076458F">
          <w:pPr>
            <w:tabs>
              <w:tab w:val="center" w:pos="4536"/>
              <w:tab w:val="right" w:pos="9072"/>
            </w:tabs>
            <w:spacing w:after="0" w:line="240" w:lineRule="auto"/>
            <w:jc w:val="both"/>
            <w:rPr>
              <w:rFonts w:ascii="Segoe UI" w:eastAsia="Segoe UI" w:hAnsi="Segoe UI" w:cs="Segoe UI"/>
              <w:color w:val="808080" w:themeColor="background1" w:themeShade="80"/>
              <w:sz w:val="16"/>
              <w:szCs w:val="16"/>
            </w:rPr>
          </w:pPr>
          <w:r w:rsidRPr="7FCFE08F">
            <w:rPr>
              <w:rStyle w:val="s1"/>
              <w:rFonts w:ascii="Segoe UI" w:eastAsia="Segoe UI" w:hAnsi="Segoe UI" w:cs="Segoe UI"/>
              <w:color w:val="808080" w:themeColor="background1" w:themeShade="80"/>
              <w:sz w:val="16"/>
              <w:szCs w:val="16"/>
              <w:lang w:val="de-DE"/>
            </w:rPr>
            <w:t>CH-5703 Seon</w:t>
          </w:r>
        </w:p>
      </w:tc>
      <w:tc>
        <w:tcPr>
          <w:tcW w:w="4425" w:type="dxa"/>
        </w:tcPr>
        <w:p w14:paraId="27BA316F" w14:textId="77777777" w:rsidR="0076458F" w:rsidRDefault="0076458F" w:rsidP="0076458F">
          <w:pPr>
            <w:pStyle w:val="Kopfzeile"/>
            <w:jc w:val="both"/>
          </w:pPr>
        </w:p>
      </w:tc>
      <w:tc>
        <w:tcPr>
          <w:tcW w:w="1815" w:type="dxa"/>
        </w:tcPr>
        <w:p w14:paraId="2D0730F6" w14:textId="77777777" w:rsidR="0076458F" w:rsidRDefault="0076458F" w:rsidP="0076458F">
          <w:pPr>
            <w:tabs>
              <w:tab w:val="left" w:pos="3187"/>
            </w:tabs>
            <w:spacing w:after="0" w:line="150" w:lineRule="atLeast"/>
            <w:jc w:val="both"/>
            <w:rPr>
              <w:rFonts w:ascii="Segoe UI" w:eastAsia="Segoe UI" w:hAnsi="Segoe UI" w:cs="Segoe UI"/>
              <w:color w:val="808080" w:themeColor="background1" w:themeShade="80"/>
              <w:sz w:val="16"/>
              <w:szCs w:val="16"/>
            </w:rPr>
          </w:pPr>
          <w:r w:rsidRPr="7FCFE08F">
            <w:rPr>
              <w:rStyle w:val="s1"/>
              <w:rFonts w:ascii="Segoe UI" w:eastAsia="Segoe UI" w:hAnsi="Segoe UI" w:cs="Segoe UI"/>
              <w:b/>
              <w:bCs/>
              <w:color w:val="808080" w:themeColor="background1" w:themeShade="80"/>
              <w:sz w:val="16"/>
              <w:szCs w:val="16"/>
              <w:lang w:val="en-GB"/>
            </w:rPr>
            <w:t xml:space="preserve">Public Relations   </w:t>
          </w:r>
        </w:p>
        <w:p w14:paraId="07EE2BB5" w14:textId="6047A0AA" w:rsidR="0076458F" w:rsidRDefault="0076458F" w:rsidP="0076458F">
          <w:pPr>
            <w:spacing w:after="0" w:line="150" w:lineRule="atLeast"/>
            <w:jc w:val="both"/>
            <w:rPr>
              <w:rFonts w:ascii="Segoe UI" w:eastAsia="Segoe UI" w:hAnsi="Segoe UI" w:cs="Segoe UI"/>
              <w:color w:val="808080" w:themeColor="background1" w:themeShade="80"/>
              <w:sz w:val="16"/>
              <w:szCs w:val="16"/>
            </w:rPr>
          </w:pPr>
          <w:r w:rsidRPr="7FCFE08F">
            <w:rPr>
              <w:rStyle w:val="s1"/>
              <w:rFonts w:ascii="Segoe UI" w:eastAsia="Segoe UI" w:hAnsi="Segoe UI" w:cs="Segoe UI"/>
              <w:color w:val="808080" w:themeColor="background1" w:themeShade="80"/>
              <w:sz w:val="16"/>
              <w:szCs w:val="16"/>
              <w:lang w:val="en-GB"/>
            </w:rPr>
            <w:t>+4</w:t>
          </w:r>
          <w:r>
            <w:rPr>
              <w:rStyle w:val="s1"/>
              <w:rFonts w:ascii="Segoe UI" w:eastAsia="Segoe UI" w:hAnsi="Segoe UI" w:cs="Segoe UI"/>
              <w:color w:val="808080" w:themeColor="background1" w:themeShade="80"/>
              <w:sz w:val="16"/>
              <w:szCs w:val="16"/>
              <w:lang w:val="en-GB"/>
            </w:rPr>
            <w:t>9 170 3131812</w:t>
          </w:r>
        </w:p>
        <w:p w14:paraId="570F662A" w14:textId="610AF56B" w:rsidR="0076458F" w:rsidRDefault="0076458F" w:rsidP="0076458F">
          <w:pPr>
            <w:spacing w:after="0" w:line="150" w:lineRule="atLeast"/>
            <w:jc w:val="both"/>
            <w:rPr>
              <w:rFonts w:ascii="Segoe UI" w:eastAsia="Segoe UI" w:hAnsi="Segoe UI" w:cs="Segoe UI"/>
              <w:color w:val="808080" w:themeColor="background1" w:themeShade="80"/>
              <w:sz w:val="16"/>
              <w:szCs w:val="16"/>
            </w:rPr>
          </w:pPr>
          <w:hyperlink r:id="rId1">
            <w:r>
              <w:rPr>
                <w:rStyle w:val="Hyperlink"/>
                <w:rFonts w:ascii="Segoe UI" w:eastAsia="Segoe UI" w:hAnsi="Segoe UI" w:cs="Segoe UI"/>
                <w:sz w:val="16"/>
                <w:szCs w:val="16"/>
                <w:lang w:val="en-GB"/>
              </w:rPr>
              <w:t>mammut@dani-o.com</w:t>
            </w:r>
          </w:hyperlink>
        </w:p>
        <w:p w14:paraId="04CF47EE" w14:textId="0895EC6D" w:rsidR="0076458F" w:rsidRDefault="0076458F" w:rsidP="0076458F">
          <w:pPr>
            <w:spacing w:after="0" w:line="150" w:lineRule="atLeast"/>
            <w:jc w:val="both"/>
            <w:rPr>
              <w:rFonts w:ascii="Segoe UI" w:eastAsia="Segoe UI" w:hAnsi="Segoe UI" w:cs="Segoe UI"/>
              <w:color w:val="808080" w:themeColor="background1" w:themeShade="80"/>
              <w:sz w:val="16"/>
              <w:szCs w:val="16"/>
            </w:rPr>
          </w:pPr>
          <w:r>
            <w:rPr>
              <w:rStyle w:val="s1"/>
              <w:rFonts w:ascii="Segoe UI" w:eastAsia="Segoe UI" w:hAnsi="Segoe UI" w:cs="Segoe UI"/>
              <w:color w:val="808080" w:themeColor="background1" w:themeShade="80"/>
              <w:sz w:val="16"/>
              <w:szCs w:val="16"/>
            </w:rPr>
            <w:t>mammut.dani-o.com</w:t>
          </w:r>
        </w:p>
        <w:p w14:paraId="1F0733CE" w14:textId="77777777" w:rsidR="0076458F" w:rsidRDefault="0076458F" w:rsidP="0076458F">
          <w:pPr>
            <w:pStyle w:val="Kopfzeile"/>
            <w:ind w:right="-115"/>
            <w:jc w:val="both"/>
          </w:pPr>
        </w:p>
      </w:tc>
    </w:tr>
  </w:tbl>
  <w:p w14:paraId="5008F9F6" w14:textId="77777777" w:rsidR="0076458F" w:rsidRDefault="007645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5DD0" w14:textId="77777777" w:rsidR="00EC0580" w:rsidRDefault="00EC0580">
      <w:pPr>
        <w:spacing w:after="0" w:line="240" w:lineRule="auto"/>
      </w:pPr>
      <w:r>
        <w:separator/>
      </w:r>
    </w:p>
  </w:footnote>
  <w:footnote w:type="continuationSeparator" w:id="0">
    <w:p w14:paraId="1D7B3E68" w14:textId="77777777" w:rsidR="00EC0580" w:rsidRDefault="00EC0580">
      <w:pPr>
        <w:spacing w:after="0" w:line="240" w:lineRule="auto"/>
      </w:pPr>
      <w:r>
        <w:continuationSeparator/>
      </w:r>
    </w:p>
  </w:footnote>
  <w:footnote w:type="continuationNotice" w:id="1">
    <w:p w14:paraId="0F717DF9" w14:textId="77777777" w:rsidR="00EC0580" w:rsidRDefault="00EC0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1125"/>
      <w:gridCol w:w="3120"/>
    </w:tblGrid>
    <w:tr w:rsidR="7FCFE08F" w14:paraId="7EB2CC45" w14:textId="77777777" w:rsidTr="7FCFE08F">
      <w:trPr>
        <w:trHeight w:val="300"/>
      </w:trPr>
      <w:tc>
        <w:tcPr>
          <w:tcW w:w="5115" w:type="dxa"/>
        </w:tcPr>
        <w:p w14:paraId="6301216A" w14:textId="580656DF" w:rsidR="7FCFE08F" w:rsidRDefault="005C5AAE" w:rsidP="7FCFE08F">
          <w:pPr>
            <w:tabs>
              <w:tab w:val="center" w:pos="4536"/>
              <w:tab w:val="right" w:pos="9072"/>
            </w:tabs>
            <w:spacing w:after="0" w:line="240" w:lineRule="auto"/>
          </w:pPr>
          <w:proofErr w:type="spellStart"/>
          <w:r>
            <w:rPr>
              <w:color w:val="7F7F7F" w:themeColor="text1" w:themeTint="80"/>
              <w:sz w:val="22"/>
              <w:szCs w:val="22"/>
            </w:rPr>
            <w:t>Medienmitteilung</w:t>
          </w:r>
          <w:proofErr w:type="spellEnd"/>
          <w:r>
            <w:rPr>
              <w:color w:val="7F7F7F" w:themeColor="text1" w:themeTint="80"/>
              <w:sz w:val="22"/>
              <w:szCs w:val="22"/>
            </w:rPr>
            <w:t xml:space="preserve"> | 23.10.2024</w:t>
          </w:r>
        </w:p>
        <w:p w14:paraId="452FA57C" w14:textId="5E91C554" w:rsidR="7FCFE08F" w:rsidRDefault="7FCFE08F" w:rsidP="7FCFE08F">
          <w:pPr>
            <w:pStyle w:val="Kopfzeile"/>
            <w:ind w:left="-115"/>
          </w:pPr>
        </w:p>
      </w:tc>
      <w:tc>
        <w:tcPr>
          <w:tcW w:w="1125" w:type="dxa"/>
        </w:tcPr>
        <w:p w14:paraId="6DF233CD" w14:textId="41A4D1B9" w:rsidR="7FCFE08F" w:rsidRDefault="7FCFE08F" w:rsidP="7FCFE08F">
          <w:pPr>
            <w:pStyle w:val="Kopfzeile"/>
            <w:jc w:val="center"/>
          </w:pPr>
        </w:p>
      </w:tc>
      <w:tc>
        <w:tcPr>
          <w:tcW w:w="3120" w:type="dxa"/>
        </w:tcPr>
        <w:p w14:paraId="24E7CC3C" w14:textId="78DEECB2" w:rsidR="7FCFE08F" w:rsidRDefault="7FCFE08F" w:rsidP="7FCFE08F">
          <w:pPr>
            <w:pStyle w:val="Kopfzeile"/>
            <w:ind w:right="-115"/>
            <w:jc w:val="right"/>
          </w:pPr>
          <w:r>
            <w:rPr>
              <w:noProof/>
            </w:rPr>
            <w:drawing>
              <wp:inline distT="0" distB="0" distL="0" distR="0" wp14:anchorId="715622D5" wp14:editId="79EA5C58">
                <wp:extent cx="819150" cy="819150"/>
                <wp:effectExtent l="0" t="0" r="0" b="0"/>
                <wp:docPr id="2053921305" name="Picture 2053921305" descr="C:\Users\chserkal\AppData\Local\Microsoft\Windows\Temporary Internet Files\Content.Word\02_mammut_red_centered+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r>
  </w:tbl>
  <w:p w14:paraId="5A5F3EC0" w14:textId="18C14471" w:rsidR="7FCFE08F" w:rsidRDefault="7FCFE08F" w:rsidP="7FCFE0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15"/>
      <w:gridCol w:w="1125"/>
      <w:gridCol w:w="3120"/>
    </w:tblGrid>
    <w:tr w:rsidR="00C27F6F" w14:paraId="411B15E7" w14:textId="77777777" w:rsidTr="00E354D4">
      <w:trPr>
        <w:trHeight w:val="300"/>
      </w:trPr>
      <w:tc>
        <w:tcPr>
          <w:tcW w:w="5115" w:type="dxa"/>
        </w:tcPr>
        <w:p w14:paraId="53A61A81" w14:textId="77777777" w:rsidR="00C27F6F" w:rsidRDefault="00C27F6F" w:rsidP="00C27F6F">
          <w:pPr>
            <w:tabs>
              <w:tab w:val="center" w:pos="4536"/>
              <w:tab w:val="right" w:pos="9072"/>
            </w:tabs>
            <w:spacing w:after="0" w:line="240" w:lineRule="auto"/>
          </w:pPr>
          <w:proofErr w:type="spellStart"/>
          <w:r>
            <w:rPr>
              <w:color w:val="7F7F7F" w:themeColor="text1" w:themeTint="80"/>
              <w:sz w:val="22"/>
              <w:szCs w:val="22"/>
            </w:rPr>
            <w:t>Medienmitteilung</w:t>
          </w:r>
          <w:proofErr w:type="spellEnd"/>
          <w:r>
            <w:rPr>
              <w:color w:val="7F7F7F" w:themeColor="text1" w:themeTint="80"/>
              <w:sz w:val="22"/>
              <w:szCs w:val="22"/>
            </w:rPr>
            <w:t xml:space="preserve"> | 23.10.2024</w:t>
          </w:r>
        </w:p>
        <w:p w14:paraId="2653A919" w14:textId="77777777" w:rsidR="00C27F6F" w:rsidRDefault="00C27F6F" w:rsidP="00C27F6F">
          <w:pPr>
            <w:pStyle w:val="Kopfzeile"/>
            <w:ind w:left="-115"/>
          </w:pPr>
        </w:p>
      </w:tc>
      <w:tc>
        <w:tcPr>
          <w:tcW w:w="1125" w:type="dxa"/>
        </w:tcPr>
        <w:p w14:paraId="728ADC93" w14:textId="77777777" w:rsidR="00C27F6F" w:rsidRDefault="00C27F6F" w:rsidP="00C27F6F">
          <w:pPr>
            <w:pStyle w:val="Kopfzeile"/>
            <w:jc w:val="center"/>
          </w:pPr>
        </w:p>
      </w:tc>
      <w:tc>
        <w:tcPr>
          <w:tcW w:w="3120" w:type="dxa"/>
        </w:tcPr>
        <w:p w14:paraId="543CF1F5" w14:textId="77777777" w:rsidR="00C27F6F" w:rsidRDefault="00C27F6F" w:rsidP="00C27F6F">
          <w:pPr>
            <w:pStyle w:val="Kopfzeile"/>
            <w:ind w:right="-115"/>
            <w:jc w:val="right"/>
          </w:pPr>
          <w:r>
            <w:rPr>
              <w:noProof/>
            </w:rPr>
            <w:drawing>
              <wp:inline distT="0" distB="0" distL="0" distR="0" wp14:anchorId="4C279B0F" wp14:editId="26745B54">
                <wp:extent cx="819150" cy="819150"/>
                <wp:effectExtent l="0" t="0" r="0" b="0"/>
                <wp:docPr id="415056744" name="Picture 2053921305" descr="C:\Users\chserkal\AppData\Local\Microsoft\Windows\Temporary Internet Files\Content.Word\02_mammut_red_centered+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r>
  </w:tbl>
  <w:p w14:paraId="472406D9" w14:textId="77777777" w:rsidR="00C27F6F" w:rsidRDefault="00C27F6F" w:rsidP="00C27F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54A2"/>
    <w:multiLevelType w:val="hybridMultilevel"/>
    <w:tmpl w:val="2886F44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EF5BED"/>
    <w:multiLevelType w:val="hybridMultilevel"/>
    <w:tmpl w:val="BC72D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656515"/>
    <w:multiLevelType w:val="hybridMultilevel"/>
    <w:tmpl w:val="AA90054A"/>
    <w:lvl w:ilvl="0" w:tplc="0F00EDAE">
      <w:numFmt w:val="bullet"/>
      <w:lvlText w:val="-"/>
      <w:lvlJc w:val="left"/>
      <w:pPr>
        <w:ind w:left="720" w:hanging="360"/>
      </w:pPr>
      <w:rPr>
        <w:rFonts w:ascii="HelveticaNeueLT Pro 55 Roman" w:eastAsia="Aptos" w:hAnsi="HelveticaNeueLT Pro 55 Roman" w:cs="Apto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016EE48"/>
    <w:multiLevelType w:val="hybridMultilevel"/>
    <w:tmpl w:val="2BDC1C3A"/>
    <w:lvl w:ilvl="0" w:tplc="2F9AB01C">
      <w:start w:val="1"/>
      <w:numFmt w:val="bullet"/>
      <w:lvlText w:val=""/>
      <w:lvlJc w:val="left"/>
      <w:pPr>
        <w:ind w:left="720" w:hanging="360"/>
      </w:pPr>
      <w:rPr>
        <w:rFonts w:ascii="Symbol" w:hAnsi="Symbol" w:hint="default"/>
      </w:rPr>
    </w:lvl>
    <w:lvl w:ilvl="1" w:tplc="8FB0B5D8">
      <w:start w:val="1"/>
      <w:numFmt w:val="bullet"/>
      <w:lvlText w:val="o"/>
      <w:lvlJc w:val="left"/>
      <w:pPr>
        <w:ind w:left="1440" w:hanging="360"/>
      </w:pPr>
      <w:rPr>
        <w:rFonts w:ascii="Courier New" w:hAnsi="Courier New" w:hint="default"/>
      </w:rPr>
    </w:lvl>
    <w:lvl w:ilvl="2" w:tplc="8EBA1E46">
      <w:start w:val="1"/>
      <w:numFmt w:val="bullet"/>
      <w:lvlText w:val=""/>
      <w:lvlJc w:val="left"/>
      <w:pPr>
        <w:ind w:left="2160" w:hanging="360"/>
      </w:pPr>
      <w:rPr>
        <w:rFonts w:ascii="Wingdings" w:hAnsi="Wingdings" w:hint="default"/>
      </w:rPr>
    </w:lvl>
    <w:lvl w:ilvl="3" w:tplc="E864FDE0">
      <w:start w:val="1"/>
      <w:numFmt w:val="bullet"/>
      <w:lvlText w:val=""/>
      <w:lvlJc w:val="left"/>
      <w:pPr>
        <w:ind w:left="2880" w:hanging="360"/>
      </w:pPr>
      <w:rPr>
        <w:rFonts w:ascii="Symbol" w:hAnsi="Symbol" w:hint="default"/>
      </w:rPr>
    </w:lvl>
    <w:lvl w:ilvl="4" w:tplc="2A02D89E">
      <w:start w:val="1"/>
      <w:numFmt w:val="bullet"/>
      <w:lvlText w:val="o"/>
      <w:lvlJc w:val="left"/>
      <w:pPr>
        <w:ind w:left="3600" w:hanging="360"/>
      </w:pPr>
      <w:rPr>
        <w:rFonts w:ascii="Courier New" w:hAnsi="Courier New" w:hint="default"/>
      </w:rPr>
    </w:lvl>
    <w:lvl w:ilvl="5" w:tplc="C1E4F9B0">
      <w:start w:val="1"/>
      <w:numFmt w:val="bullet"/>
      <w:lvlText w:val=""/>
      <w:lvlJc w:val="left"/>
      <w:pPr>
        <w:ind w:left="4320" w:hanging="360"/>
      </w:pPr>
      <w:rPr>
        <w:rFonts w:ascii="Wingdings" w:hAnsi="Wingdings" w:hint="default"/>
      </w:rPr>
    </w:lvl>
    <w:lvl w:ilvl="6" w:tplc="95D468BE">
      <w:start w:val="1"/>
      <w:numFmt w:val="bullet"/>
      <w:lvlText w:val=""/>
      <w:lvlJc w:val="left"/>
      <w:pPr>
        <w:ind w:left="5040" w:hanging="360"/>
      </w:pPr>
      <w:rPr>
        <w:rFonts w:ascii="Symbol" w:hAnsi="Symbol" w:hint="default"/>
      </w:rPr>
    </w:lvl>
    <w:lvl w:ilvl="7" w:tplc="D3C84640">
      <w:start w:val="1"/>
      <w:numFmt w:val="bullet"/>
      <w:lvlText w:val="o"/>
      <w:lvlJc w:val="left"/>
      <w:pPr>
        <w:ind w:left="5760" w:hanging="360"/>
      </w:pPr>
      <w:rPr>
        <w:rFonts w:ascii="Courier New" w:hAnsi="Courier New" w:hint="default"/>
      </w:rPr>
    </w:lvl>
    <w:lvl w:ilvl="8" w:tplc="809C4C58">
      <w:start w:val="1"/>
      <w:numFmt w:val="bullet"/>
      <w:lvlText w:val=""/>
      <w:lvlJc w:val="left"/>
      <w:pPr>
        <w:ind w:left="6480" w:hanging="360"/>
      </w:pPr>
      <w:rPr>
        <w:rFonts w:ascii="Wingdings" w:hAnsi="Wingdings" w:hint="default"/>
      </w:rPr>
    </w:lvl>
  </w:abstractNum>
  <w:num w:numId="1" w16cid:durableId="2041472765">
    <w:abstractNumId w:val="3"/>
  </w:num>
  <w:num w:numId="2" w16cid:durableId="1183129526">
    <w:abstractNumId w:val="1"/>
  </w:num>
  <w:num w:numId="3" w16cid:durableId="41445509">
    <w:abstractNumId w:val="2"/>
  </w:num>
  <w:num w:numId="4" w16cid:durableId="49218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FAC49"/>
    <w:rsid w:val="00012DBB"/>
    <w:rsid w:val="00032A37"/>
    <w:rsid w:val="0005169E"/>
    <w:rsid w:val="0006482C"/>
    <w:rsid w:val="00073E9F"/>
    <w:rsid w:val="000758F2"/>
    <w:rsid w:val="00081822"/>
    <w:rsid w:val="000C685A"/>
    <w:rsid w:val="000D623E"/>
    <w:rsid w:val="00135F34"/>
    <w:rsid w:val="00140AE2"/>
    <w:rsid w:val="00166860"/>
    <w:rsid w:val="00174FEB"/>
    <w:rsid w:val="001940BB"/>
    <w:rsid w:val="001E6EC6"/>
    <w:rsid w:val="002279B9"/>
    <w:rsid w:val="00233EE5"/>
    <w:rsid w:val="00240CB2"/>
    <w:rsid w:val="00247D59"/>
    <w:rsid w:val="00253C18"/>
    <w:rsid w:val="00256FB1"/>
    <w:rsid w:val="00291DD2"/>
    <w:rsid w:val="002C3553"/>
    <w:rsid w:val="002D099B"/>
    <w:rsid w:val="00316893"/>
    <w:rsid w:val="003356EC"/>
    <w:rsid w:val="0034079A"/>
    <w:rsid w:val="00342D53"/>
    <w:rsid w:val="00351461"/>
    <w:rsid w:val="003554C7"/>
    <w:rsid w:val="003726FB"/>
    <w:rsid w:val="00372C6D"/>
    <w:rsid w:val="00383679"/>
    <w:rsid w:val="003847D8"/>
    <w:rsid w:val="003A1081"/>
    <w:rsid w:val="003A35F3"/>
    <w:rsid w:val="003E1EF7"/>
    <w:rsid w:val="00422531"/>
    <w:rsid w:val="00437FFE"/>
    <w:rsid w:val="004521CD"/>
    <w:rsid w:val="0047123B"/>
    <w:rsid w:val="0047333A"/>
    <w:rsid w:val="004748BE"/>
    <w:rsid w:val="00486980"/>
    <w:rsid w:val="004A378E"/>
    <w:rsid w:val="004A7DF5"/>
    <w:rsid w:val="004D4E06"/>
    <w:rsid w:val="00526F38"/>
    <w:rsid w:val="00530A76"/>
    <w:rsid w:val="00543435"/>
    <w:rsid w:val="00567B9E"/>
    <w:rsid w:val="005B3C50"/>
    <w:rsid w:val="005C5AAE"/>
    <w:rsid w:val="005D5201"/>
    <w:rsid w:val="005E4768"/>
    <w:rsid w:val="00610A7F"/>
    <w:rsid w:val="00615338"/>
    <w:rsid w:val="0062035C"/>
    <w:rsid w:val="00627AE7"/>
    <w:rsid w:val="00683389"/>
    <w:rsid w:val="006858F0"/>
    <w:rsid w:val="006914E6"/>
    <w:rsid w:val="00695736"/>
    <w:rsid w:val="006A0CFE"/>
    <w:rsid w:val="006BEABD"/>
    <w:rsid w:val="006C3160"/>
    <w:rsid w:val="006D2934"/>
    <w:rsid w:val="006E02BB"/>
    <w:rsid w:val="00740020"/>
    <w:rsid w:val="0076458F"/>
    <w:rsid w:val="00766EBA"/>
    <w:rsid w:val="0077199D"/>
    <w:rsid w:val="0077632E"/>
    <w:rsid w:val="007C0C1F"/>
    <w:rsid w:val="007C32BA"/>
    <w:rsid w:val="007D645A"/>
    <w:rsid w:val="007E0DD0"/>
    <w:rsid w:val="00811136"/>
    <w:rsid w:val="00812DE5"/>
    <w:rsid w:val="008155C1"/>
    <w:rsid w:val="00837C58"/>
    <w:rsid w:val="008403C1"/>
    <w:rsid w:val="008510B0"/>
    <w:rsid w:val="008A7A2E"/>
    <w:rsid w:val="008B017E"/>
    <w:rsid w:val="008B224C"/>
    <w:rsid w:val="008B429A"/>
    <w:rsid w:val="008B5B5D"/>
    <w:rsid w:val="008C4203"/>
    <w:rsid w:val="008C7983"/>
    <w:rsid w:val="008E34E7"/>
    <w:rsid w:val="008E3857"/>
    <w:rsid w:val="008E7353"/>
    <w:rsid w:val="00912BB1"/>
    <w:rsid w:val="0092740F"/>
    <w:rsid w:val="00927EB6"/>
    <w:rsid w:val="00933982"/>
    <w:rsid w:val="0093516B"/>
    <w:rsid w:val="00961EBF"/>
    <w:rsid w:val="009657FD"/>
    <w:rsid w:val="009A4CC9"/>
    <w:rsid w:val="009C673D"/>
    <w:rsid w:val="009C7A5C"/>
    <w:rsid w:val="009E0C77"/>
    <w:rsid w:val="009F7ECA"/>
    <w:rsid w:val="009F7ED3"/>
    <w:rsid w:val="00A449FE"/>
    <w:rsid w:val="00A46FA4"/>
    <w:rsid w:val="00A61867"/>
    <w:rsid w:val="00A7025E"/>
    <w:rsid w:val="00A8BA8E"/>
    <w:rsid w:val="00A90F59"/>
    <w:rsid w:val="00A94CC3"/>
    <w:rsid w:val="00AA03A5"/>
    <w:rsid w:val="00AA6369"/>
    <w:rsid w:val="00AD721E"/>
    <w:rsid w:val="00AF59FB"/>
    <w:rsid w:val="00B04082"/>
    <w:rsid w:val="00B11A0E"/>
    <w:rsid w:val="00B1645A"/>
    <w:rsid w:val="00B21381"/>
    <w:rsid w:val="00B4254E"/>
    <w:rsid w:val="00B47642"/>
    <w:rsid w:val="00B542A9"/>
    <w:rsid w:val="00B563F5"/>
    <w:rsid w:val="00B65602"/>
    <w:rsid w:val="00B73D8A"/>
    <w:rsid w:val="00B922FC"/>
    <w:rsid w:val="00B93E3A"/>
    <w:rsid w:val="00BC4927"/>
    <w:rsid w:val="00BF45C4"/>
    <w:rsid w:val="00C160F0"/>
    <w:rsid w:val="00C235AD"/>
    <w:rsid w:val="00C27F6F"/>
    <w:rsid w:val="00C34128"/>
    <w:rsid w:val="00C4485E"/>
    <w:rsid w:val="00C56469"/>
    <w:rsid w:val="00C64B17"/>
    <w:rsid w:val="00C93BBC"/>
    <w:rsid w:val="00CE7D82"/>
    <w:rsid w:val="00CF469A"/>
    <w:rsid w:val="00D003C0"/>
    <w:rsid w:val="00D10945"/>
    <w:rsid w:val="00D46109"/>
    <w:rsid w:val="00D53530"/>
    <w:rsid w:val="00D556F5"/>
    <w:rsid w:val="00D70266"/>
    <w:rsid w:val="00D80699"/>
    <w:rsid w:val="00D96456"/>
    <w:rsid w:val="00DB4281"/>
    <w:rsid w:val="00DB4B82"/>
    <w:rsid w:val="00E321B6"/>
    <w:rsid w:val="00E438D6"/>
    <w:rsid w:val="00E70449"/>
    <w:rsid w:val="00E75CC8"/>
    <w:rsid w:val="00E76E6C"/>
    <w:rsid w:val="00E851CE"/>
    <w:rsid w:val="00E96432"/>
    <w:rsid w:val="00EA2D2A"/>
    <w:rsid w:val="00EB381A"/>
    <w:rsid w:val="00EC0580"/>
    <w:rsid w:val="00EC29DC"/>
    <w:rsid w:val="00EE5750"/>
    <w:rsid w:val="00EE6B6F"/>
    <w:rsid w:val="00EF6FC2"/>
    <w:rsid w:val="00F1159D"/>
    <w:rsid w:val="00F3281F"/>
    <w:rsid w:val="00F33A84"/>
    <w:rsid w:val="00F406F4"/>
    <w:rsid w:val="00F45F36"/>
    <w:rsid w:val="00F5B937"/>
    <w:rsid w:val="00F7166E"/>
    <w:rsid w:val="00F767FE"/>
    <w:rsid w:val="00F80CC6"/>
    <w:rsid w:val="00F90E17"/>
    <w:rsid w:val="00FA3361"/>
    <w:rsid w:val="00FA7A7C"/>
    <w:rsid w:val="00FB34C0"/>
    <w:rsid w:val="00FB6DB8"/>
    <w:rsid w:val="00FC5FD5"/>
    <w:rsid w:val="00FD2309"/>
    <w:rsid w:val="00FD2565"/>
    <w:rsid w:val="010207A2"/>
    <w:rsid w:val="01164C63"/>
    <w:rsid w:val="01608B12"/>
    <w:rsid w:val="01C6C3E1"/>
    <w:rsid w:val="025CF88A"/>
    <w:rsid w:val="03123174"/>
    <w:rsid w:val="0338A791"/>
    <w:rsid w:val="03674148"/>
    <w:rsid w:val="03D2D6F6"/>
    <w:rsid w:val="03F9F25F"/>
    <w:rsid w:val="0485F1B1"/>
    <w:rsid w:val="049E90A8"/>
    <w:rsid w:val="04AC3178"/>
    <w:rsid w:val="04AFB64B"/>
    <w:rsid w:val="056FA7A2"/>
    <w:rsid w:val="05B66C83"/>
    <w:rsid w:val="05E8232F"/>
    <w:rsid w:val="0693A92D"/>
    <w:rsid w:val="06AF2A59"/>
    <w:rsid w:val="07140129"/>
    <w:rsid w:val="0780A97E"/>
    <w:rsid w:val="07829BE5"/>
    <w:rsid w:val="08707902"/>
    <w:rsid w:val="08F07A65"/>
    <w:rsid w:val="093F0847"/>
    <w:rsid w:val="095A3192"/>
    <w:rsid w:val="095E549D"/>
    <w:rsid w:val="09631936"/>
    <w:rsid w:val="09A93DD3"/>
    <w:rsid w:val="0A046AE3"/>
    <w:rsid w:val="0A449C0E"/>
    <w:rsid w:val="0A74D18C"/>
    <w:rsid w:val="0B5947C1"/>
    <w:rsid w:val="0B7289BF"/>
    <w:rsid w:val="0C02C1CF"/>
    <w:rsid w:val="0C1140B8"/>
    <w:rsid w:val="0CBB451D"/>
    <w:rsid w:val="0CED41AA"/>
    <w:rsid w:val="0D504E82"/>
    <w:rsid w:val="0D639058"/>
    <w:rsid w:val="0E5F8593"/>
    <w:rsid w:val="0F173548"/>
    <w:rsid w:val="0F8EE843"/>
    <w:rsid w:val="0F9F7766"/>
    <w:rsid w:val="0FF0E7B3"/>
    <w:rsid w:val="106C02C2"/>
    <w:rsid w:val="112D8E80"/>
    <w:rsid w:val="124CE04A"/>
    <w:rsid w:val="1274094E"/>
    <w:rsid w:val="12A8B75C"/>
    <w:rsid w:val="12D721C4"/>
    <w:rsid w:val="130C39A9"/>
    <w:rsid w:val="13175945"/>
    <w:rsid w:val="133432F6"/>
    <w:rsid w:val="13F3DE58"/>
    <w:rsid w:val="14222CB5"/>
    <w:rsid w:val="1450E742"/>
    <w:rsid w:val="145B8C8D"/>
    <w:rsid w:val="15EF56EA"/>
    <w:rsid w:val="16943DAB"/>
    <w:rsid w:val="16BB541E"/>
    <w:rsid w:val="16BC4938"/>
    <w:rsid w:val="16D0B0AA"/>
    <w:rsid w:val="170A7A62"/>
    <w:rsid w:val="170D11CC"/>
    <w:rsid w:val="1726D561"/>
    <w:rsid w:val="176362D8"/>
    <w:rsid w:val="1786E2C1"/>
    <w:rsid w:val="17B19E75"/>
    <w:rsid w:val="17BE88BF"/>
    <w:rsid w:val="17E0840C"/>
    <w:rsid w:val="1827F498"/>
    <w:rsid w:val="183837EA"/>
    <w:rsid w:val="192C0BBC"/>
    <w:rsid w:val="19F5935A"/>
    <w:rsid w:val="1A241A83"/>
    <w:rsid w:val="1A2F67C7"/>
    <w:rsid w:val="1A8DF570"/>
    <w:rsid w:val="1AD251D9"/>
    <w:rsid w:val="1BB99805"/>
    <w:rsid w:val="1BD2E4DF"/>
    <w:rsid w:val="1D4ED433"/>
    <w:rsid w:val="1E0CECA5"/>
    <w:rsid w:val="1E6AE42F"/>
    <w:rsid w:val="1EA37BEE"/>
    <w:rsid w:val="1EB687FA"/>
    <w:rsid w:val="1EC33F10"/>
    <w:rsid w:val="1F12E4D6"/>
    <w:rsid w:val="1F24F067"/>
    <w:rsid w:val="1F2DF89E"/>
    <w:rsid w:val="1F4126E2"/>
    <w:rsid w:val="1F61E4BB"/>
    <w:rsid w:val="1FAF8D8F"/>
    <w:rsid w:val="1FCB333C"/>
    <w:rsid w:val="20215E2D"/>
    <w:rsid w:val="20FC7082"/>
    <w:rsid w:val="21A6333E"/>
    <w:rsid w:val="21C9D39B"/>
    <w:rsid w:val="2203A1C0"/>
    <w:rsid w:val="22305B29"/>
    <w:rsid w:val="2262C9F2"/>
    <w:rsid w:val="229C7EC3"/>
    <w:rsid w:val="246E8B28"/>
    <w:rsid w:val="250A9169"/>
    <w:rsid w:val="250E6305"/>
    <w:rsid w:val="259ACAF4"/>
    <w:rsid w:val="26EAA851"/>
    <w:rsid w:val="274A462A"/>
    <w:rsid w:val="2801194D"/>
    <w:rsid w:val="28D9574D"/>
    <w:rsid w:val="291EC3AE"/>
    <w:rsid w:val="299542D2"/>
    <w:rsid w:val="299CD524"/>
    <w:rsid w:val="29AA2346"/>
    <w:rsid w:val="29CEB82C"/>
    <w:rsid w:val="29D832BD"/>
    <w:rsid w:val="2A1C0E78"/>
    <w:rsid w:val="2A22756A"/>
    <w:rsid w:val="2A261553"/>
    <w:rsid w:val="2A8F1D19"/>
    <w:rsid w:val="2A8FD3F3"/>
    <w:rsid w:val="2AB3878A"/>
    <w:rsid w:val="2AEA587D"/>
    <w:rsid w:val="2B263BDA"/>
    <w:rsid w:val="2B336E24"/>
    <w:rsid w:val="2B3CA8F6"/>
    <w:rsid w:val="2B9A5F36"/>
    <w:rsid w:val="2CE6CC91"/>
    <w:rsid w:val="2D207CE9"/>
    <w:rsid w:val="2D432E91"/>
    <w:rsid w:val="2D44D463"/>
    <w:rsid w:val="2D852A7E"/>
    <w:rsid w:val="2D912396"/>
    <w:rsid w:val="2D9A94E5"/>
    <w:rsid w:val="2DA228CD"/>
    <w:rsid w:val="2DFA821E"/>
    <w:rsid w:val="2EB1FB98"/>
    <w:rsid w:val="2EE07BAE"/>
    <w:rsid w:val="2EE9478B"/>
    <w:rsid w:val="2F5B45C0"/>
    <w:rsid w:val="3031A5A5"/>
    <w:rsid w:val="30562DD7"/>
    <w:rsid w:val="307623B9"/>
    <w:rsid w:val="30A40134"/>
    <w:rsid w:val="30EFF06C"/>
    <w:rsid w:val="31791B47"/>
    <w:rsid w:val="3188C9DA"/>
    <w:rsid w:val="31EC21C0"/>
    <w:rsid w:val="320062BD"/>
    <w:rsid w:val="3205EE1F"/>
    <w:rsid w:val="3210E7AC"/>
    <w:rsid w:val="32C128C4"/>
    <w:rsid w:val="336D99EB"/>
    <w:rsid w:val="337D475C"/>
    <w:rsid w:val="33B6B67A"/>
    <w:rsid w:val="3450DD6A"/>
    <w:rsid w:val="34785CCE"/>
    <w:rsid w:val="34CB49FB"/>
    <w:rsid w:val="3525F835"/>
    <w:rsid w:val="353F0459"/>
    <w:rsid w:val="35A54FB6"/>
    <w:rsid w:val="361FAB31"/>
    <w:rsid w:val="364A979C"/>
    <w:rsid w:val="369CCD21"/>
    <w:rsid w:val="36D0EA4D"/>
    <w:rsid w:val="371129BB"/>
    <w:rsid w:val="372695B0"/>
    <w:rsid w:val="37CAFDA7"/>
    <w:rsid w:val="38B1ABED"/>
    <w:rsid w:val="38E9F4E3"/>
    <w:rsid w:val="399501B0"/>
    <w:rsid w:val="39CC5020"/>
    <w:rsid w:val="3ABCB3FA"/>
    <w:rsid w:val="3ADB70C1"/>
    <w:rsid w:val="3AE3B612"/>
    <w:rsid w:val="3B12D172"/>
    <w:rsid w:val="3BEBEB66"/>
    <w:rsid w:val="3C6A6A5B"/>
    <w:rsid w:val="3D1F22DF"/>
    <w:rsid w:val="3D3DF393"/>
    <w:rsid w:val="3D6C7DCE"/>
    <w:rsid w:val="3E3C02D4"/>
    <w:rsid w:val="3EFB5ED8"/>
    <w:rsid w:val="3F4A22F8"/>
    <w:rsid w:val="3FD1F2F5"/>
    <w:rsid w:val="40269C8A"/>
    <w:rsid w:val="4140425E"/>
    <w:rsid w:val="4158CB3B"/>
    <w:rsid w:val="417A252E"/>
    <w:rsid w:val="41AA3507"/>
    <w:rsid w:val="41D63C91"/>
    <w:rsid w:val="41D66738"/>
    <w:rsid w:val="4206881C"/>
    <w:rsid w:val="4268D215"/>
    <w:rsid w:val="4330456A"/>
    <w:rsid w:val="440564CA"/>
    <w:rsid w:val="442B2B03"/>
    <w:rsid w:val="442DD0FF"/>
    <w:rsid w:val="44B76FA5"/>
    <w:rsid w:val="456DDCED"/>
    <w:rsid w:val="45F4169F"/>
    <w:rsid w:val="463F4155"/>
    <w:rsid w:val="46D7DBAC"/>
    <w:rsid w:val="47029B72"/>
    <w:rsid w:val="4775FA14"/>
    <w:rsid w:val="47B1B785"/>
    <w:rsid w:val="47D78004"/>
    <w:rsid w:val="485BF712"/>
    <w:rsid w:val="488DFC0C"/>
    <w:rsid w:val="489A41C8"/>
    <w:rsid w:val="489BC76A"/>
    <w:rsid w:val="49A55DA2"/>
    <w:rsid w:val="49CBD8C8"/>
    <w:rsid w:val="4A0FF3CE"/>
    <w:rsid w:val="4AB7B899"/>
    <w:rsid w:val="4E997AC0"/>
    <w:rsid w:val="4EA8E08F"/>
    <w:rsid w:val="4EDC6034"/>
    <w:rsid w:val="4F12AD64"/>
    <w:rsid w:val="4F8D3DCE"/>
    <w:rsid w:val="4FBE144C"/>
    <w:rsid w:val="50B60AC4"/>
    <w:rsid w:val="51FE91B2"/>
    <w:rsid w:val="525B2DD4"/>
    <w:rsid w:val="54E633DA"/>
    <w:rsid w:val="54FDB237"/>
    <w:rsid w:val="552F4AD8"/>
    <w:rsid w:val="554DD7CE"/>
    <w:rsid w:val="56642D29"/>
    <w:rsid w:val="56C9518E"/>
    <w:rsid w:val="56E65CDD"/>
    <w:rsid w:val="5727F0CA"/>
    <w:rsid w:val="57D14ED1"/>
    <w:rsid w:val="57F0413A"/>
    <w:rsid w:val="58CA1DB8"/>
    <w:rsid w:val="5902FC51"/>
    <w:rsid w:val="595B9FAF"/>
    <w:rsid w:val="59998BF0"/>
    <w:rsid w:val="59CFC8F9"/>
    <w:rsid w:val="59DD43FA"/>
    <w:rsid w:val="5A18F09E"/>
    <w:rsid w:val="5A204BD6"/>
    <w:rsid w:val="5A55B6F9"/>
    <w:rsid w:val="5AF8BFFE"/>
    <w:rsid w:val="5B684E02"/>
    <w:rsid w:val="5BA0FCB4"/>
    <w:rsid w:val="5BD83ACC"/>
    <w:rsid w:val="5BEBF5B2"/>
    <w:rsid w:val="5C2875B2"/>
    <w:rsid w:val="5DA1F6D3"/>
    <w:rsid w:val="5DC95776"/>
    <w:rsid w:val="5E023E12"/>
    <w:rsid w:val="5E0FAC49"/>
    <w:rsid w:val="5E2508F9"/>
    <w:rsid w:val="5E500231"/>
    <w:rsid w:val="608C7EF4"/>
    <w:rsid w:val="608E2DA2"/>
    <w:rsid w:val="609F8B47"/>
    <w:rsid w:val="60D8F0B0"/>
    <w:rsid w:val="6101C66B"/>
    <w:rsid w:val="6106646E"/>
    <w:rsid w:val="6143C429"/>
    <w:rsid w:val="61789348"/>
    <w:rsid w:val="619DECE0"/>
    <w:rsid w:val="6225B37B"/>
    <w:rsid w:val="626C0EC1"/>
    <w:rsid w:val="628062A5"/>
    <w:rsid w:val="62F2581A"/>
    <w:rsid w:val="631B2BDB"/>
    <w:rsid w:val="631F15E4"/>
    <w:rsid w:val="639C28AA"/>
    <w:rsid w:val="63AF6E5A"/>
    <w:rsid w:val="64016EE6"/>
    <w:rsid w:val="64A99AB2"/>
    <w:rsid w:val="6510AD18"/>
    <w:rsid w:val="65188EB5"/>
    <w:rsid w:val="6535FAA0"/>
    <w:rsid w:val="653C7804"/>
    <w:rsid w:val="66977F03"/>
    <w:rsid w:val="66C62D03"/>
    <w:rsid w:val="66CA0A8A"/>
    <w:rsid w:val="67196EDE"/>
    <w:rsid w:val="67B0A2BE"/>
    <w:rsid w:val="67B8DBAD"/>
    <w:rsid w:val="680F0A64"/>
    <w:rsid w:val="6855AC62"/>
    <w:rsid w:val="6931199D"/>
    <w:rsid w:val="693CE9CF"/>
    <w:rsid w:val="6952C70B"/>
    <w:rsid w:val="69D6CA7A"/>
    <w:rsid w:val="6B2ADC37"/>
    <w:rsid w:val="6B641CA5"/>
    <w:rsid w:val="6BCA2B41"/>
    <w:rsid w:val="6BFC68B0"/>
    <w:rsid w:val="6C241F0E"/>
    <w:rsid w:val="6C588974"/>
    <w:rsid w:val="6C877F9A"/>
    <w:rsid w:val="6CCC92FB"/>
    <w:rsid w:val="6D0B70AB"/>
    <w:rsid w:val="6D806D80"/>
    <w:rsid w:val="6DDD6F5C"/>
    <w:rsid w:val="6E02C272"/>
    <w:rsid w:val="6E115586"/>
    <w:rsid w:val="6E92BAA0"/>
    <w:rsid w:val="6EACCB83"/>
    <w:rsid w:val="6EB6EA3F"/>
    <w:rsid w:val="6ECF7B19"/>
    <w:rsid w:val="6EE26CC0"/>
    <w:rsid w:val="6F843E63"/>
    <w:rsid w:val="7001086C"/>
    <w:rsid w:val="707A2D38"/>
    <w:rsid w:val="7092198F"/>
    <w:rsid w:val="71B335A0"/>
    <w:rsid w:val="7204CBF2"/>
    <w:rsid w:val="72AEE65D"/>
    <w:rsid w:val="72EFA517"/>
    <w:rsid w:val="73277052"/>
    <w:rsid w:val="738D2289"/>
    <w:rsid w:val="73C56591"/>
    <w:rsid w:val="73EF8CAF"/>
    <w:rsid w:val="7494BE01"/>
    <w:rsid w:val="74A11044"/>
    <w:rsid w:val="74B90342"/>
    <w:rsid w:val="74EC47AF"/>
    <w:rsid w:val="7554A799"/>
    <w:rsid w:val="75FB7AFA"/>
    <w:rsid w:val="768BFA37"/>
    <w:rsid w:val="76BFF24E"/>
    <w:rsid w:val="7705F783"/>
    <w:rsid w:val="77BA7FB3"/>
    <w:rsid w:val="780746E5"/>
    <w:rsid w:val="7810F18E"/>
    <w:rsid w:val="792D0BD5"/>
    <w:rsid w:val="7A5B7559"/>
    <w:rsid w:val="7A77C126"/>
    <w:rsid w:val="7A7A8FA3"/>
    <w:rsid w:val="7AAB8EC4"/>
    <w:rsid w:val="7AC6890E"/>
    <w:rsid w:val="7AF1D695"/>
    <w:rsid w:val="7C10CEED"/>
    <w:rsid w:val="7CA6F6EE"/>
    <w:rsid w:val="7CB73C90"/>
    <w:rsid w:val="7CC171F8"/>
    <w:rsid w:val="7CF38183"/>
    <w:rsid w:val="7D0A306E"/>
    <w:rsid w:val="7D292531"/>
    <w:rsid w:val="7D7D5F99"/>
    <w:rsid w:val="7D8D64CC"/>
    <w:rsid w:val="7D8E8726"/>
    <w:rsid w:val="7E1F9DEC"/>
    <w:rsid w:val="7F16E37E"/>
    <w:rsid w:val="7F50B8A3"/>
    <w:rsid w:val="7F5FC9CD"/>
    <w:rsid w:val="7F6307C8"/>
    <w:rsid w:val="7FCFE08F"/>
    <w:rsid w:val="7FE66726"/>
    <w:rsid w:val="7FEE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29D6"/>
  <w15:chartTrackingRefBased/>
  <w15:docId w15:val="{261F1E36-0F10-47E4-96C2-54C4B135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C5FD5"/>
    <w:pPr>
      <w:spacing w:after="0" w:line="240" w:lineRule="auto"/>
    </w:pPr>
  </w:style>
  <w:style w:type="paragraph" w:styleId="Kommentarthema">
    <w:name w:val="annotation subject"/>
    <w:basedOn w:val="Kommentartext"/>
    <w:next w:val="Kommentartext"/>
    <w:link w:val="KommentarthemaZchn"/>
    <w:uiPriority w:val="99"/>
    <w:semiHidden/>
    <w:unhideWhenUsed/>
    <w:rsid w:val="00EE6B6F"/>
    <w:rPr>
      <w:b/>
      <w:bCs/>
    </w:rPr>
  </w:style>
  <w:style w:type="character" w:customStyle="1" w:styleId="KommentarthemaZchn">
    <w:name w:val="Kommentarthema Zchn"/>
    <w:basedOn w:val="KommentartextZchn"/>
    <w:link w:val="Kommentarthema"/>
    <w:uiPriority w:val="99"/>
    <w:semiHidden/>
    <w:rsid w:val="00EE6B6F"/>
    <w:rPr>
      <w:b/>
      <w:bCs/>
      <w:sz w:val="20"/>
      <w:szCs w:val="20"/>
    </w:rPr>
  </w:style>
  <w:style w:type="character" w:styleId="Hyperlink">
    <w:name w:val="Hyperlink"/>
    <w:basedOn w:val="Absatz-Standardschriftart"/>
    <w:uiPriority w:val="99"/>
    <w:unhideWhenUsed/>
    <w:rPr>
      <w:color w:val="467886" w:themeColor="hyperlink"/>
      <w:u w:val="single"/>
    </w:rPr>
  </w:style>
  <w:style w:type="character" w:styleId="NichtaufgelsteErwhnung">
    <w:name w:val="Unresolved Mention"/>
    <w:basedOn w:val="Absatz-Standardschriftart"/>
    <w:uiPriority w:val="99"/>
    <w:semiHidden/>
    <w:unhideWhenUsed/>
    <w:rsid w:val="006D2934"/>
    <w:rPr>
      <w:color w:val="605E5C"/>
      <w:shd w:val="clear" w:color="auto" w:fill="E1DFDD"/>
    </w:rPr>
  </w:style>
  <w:style w:type="character" w:customStyle="1" w:styleId="s1">
    <w:name w:val="s1"/>
    <w:basedOn w:val="Absatz-Standardschriftart"/>
    <w:uiPriority w:val="1"/>
    <w:rsid w:val="7FCFE08F"/>
    <w:rPr>
      <w:rFonts w:asciiTheme="minorHAnsi" w:eastAsiaTheme="minorEastAsia" w:hAnsiTheme="minorHAnsi" w:cstheme="minorBidi"/>
      <w:sz w:val="22"/>
      <w:szCs w:val="22"/>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BesuchterLink">
    <w:name w:val="FollowedHyperlink"/>
    <w:basedOn w:val="Absatz-Standardschriftart"/>
    <w:uiPriority w:val="99"/>
    <w:semiHidden/>
    <w:unhideWhenUsed/>
    <w:rsid w:val="007645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fort.com/" TargetMode="External"/><Relationship Id="rId18" Type="http://schemas.openxmlformats.org/officeDocument/2006/relationships/hyperlink" Target="https://youtu.be/hIW05-D0i4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c.dk/om-arc/" TargetMode="External"/><Relationship Id="rId17" Type="http://schemas.openxmlformats.org/officeDocument/2006/relationships/hyperlink" Target="https://drive.google.com/drive/folders/1CLTcXZbXlJIdmb99d8yh5xYGXi6EmPvS" TargetMode="External"/><Relationship Id="rId2" Type="http://schemas.openxmlformats.org/officeDocument/2006/relationships/customXml" Target="../customXml/item2.xml"/><Relationship Id="rId16" Type="http://schemas.openxmlformats.org/officeDocument/2006/relationships/hyperlink" Target="https://www.klimate.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drive/folders/1ITwL-YYclYA4jtoAZ6q-3GRHrTZPaLB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mmut.com/ch/de/support/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bonaide.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mammu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76C3703F08F647B431049E3C970BFD" ma:contentTypeVersion="21" ma:contentTypeDescription="Ein neues Dokument erstellen." ma:contentTypeScope="" ma:versionID="9b1111f253f02bc678e5f6864da118c6">
  <xsd:schema xmlns:xsd="http://www.w3.org/2001/XMLSchema" xmlns:xs="http://www.w3.org/2001/XMLSchema" xmlns:p="http://schemas.microsoft.com/office/2006/metadata/properties" xmlns:ns2="1382b9dd-8aa2-41db-8dd7-fd77744761f3" xmlns:ns3="7c393226-e19e-4ad2-b750-1447e57330ae" targetNamespace="http://schemas.microsoft.com/office/2006/metadata/properties" ma:root="true" ma:fieldsID="3a30f16e17295afcdea7f955142bc7a1" ns2:_="" ns3:_="">
    <xsd:import namespace="1382b9dd-8aa2-41db-8dd7-fd77744761f3"/>
    <xsd:import namespace="7c393226-e19e-4ad2-b750-1447e5733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Link" minOccurs="0"/>
                <xsd:element ref="ns2:Note" minOccurs="0"/>
                <xsd:element ref="ns2:MediaServiceSearchProperties" minOccurs="0"/>
                <xsd:element ref="ns2:bw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b9dd-8aa2-41db-8dd7-fd7774476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ce12088-2152-4b7e-877d-67a2b571e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Note" ma:index="26" nillable="true" ma:displayName="Note" ma:description="Note about SoW Content" ma:format="Dropdown" ma:internalName="Not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bwValue" ma:index="28" nillable="true" ma:displayName="bwValue" ma:default="documents/upload_test_to_azure/" ma:format="Dropdown" ma:internalName="bwVal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93226-e19e-4ad2-b750-1447e57330a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8ccbfbc-637d-44e1-996b-cee64a4b8320}" ma:internalName="TaxCatchAll" ma:showField="CatchAllData" ma:web="7c393226-e19e-4ad2-b750-1447e5733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1382b9dd-8aa2-41db-8dd7-fd77744761f3" xsi:nil="true"/>
    <lcf76f155ced4ddcb4097134ff3c332f xmlns="1382b9dd-8aa2-41db-8dd7-fd77744761f3">
      <Terms xmlns="http://schemas.microsoft.com/office/infopath/2007/PartnerControls"/>
    </lcf76f155ced4ddcb4097134ff3c332f>
    <bwValue xmlns="1382b9dd-8aa2-41db-8dd7-fd77744761f3">documents/upload_test_to_azure/</bwValue>
    <TaxCatchAll xmlns="7c393226-e19e-4ad2-b750-1447e57330ae" xsi:nil="true"/>
    <Link xmlns="1382b9dd-8aa2-41db-8dd7-fd77744761f3">
      <Url xsi:nil="true"/>
      <Description xsi:nil="true"/>
    </Link>
  </documentManagement>
</p:properties>
</file>

<file path=customXml/itemProps1.xml><?xml version="1.0" encoding="utf-8"?>
<ds:datastoreItem xmlns:ds="http://schemas.openxmlformats.org/officeDocument/2006/customXml" ds:itemID="{322E854A-0070-4A0A-A290-84091EEC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b9dd-8aa2-41db-8dd7-fd77744761f3"/>
    <ds:schemaRef ds:uri="7c393226-e19e-4ad2-b750-1447e5733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72C15-24BD-46D2-9BE0-2A6F5C1CE98A}">
  <ds:schemaRefs>
    <ds:schemaRef ds:uri="http://schemas.openxmlformats.org/officeDocument/2006/bibliography"/>
  </ds:schemaRefs>
</ds:datastoreItem>
</file>

<file path=customXml/itemProps3.xml><?xml version="1.0" encoding="utf-8"?>
<ds:datastoreItem xmlns:ds="http://schemas.openxmlformats.org/officeDocument/2006/customXml" ds:itemID="{51A6A8A6-54C4-479C-B31C-8137A52E5071}">
  <ds:schemaRefs>
    <ds:schemaRef ds:uri="http://schemas.microsoft.com/sharepoint/v3/contenttype/forms"/>
  </ds:schemaRefs>
</ds:datastoreItem>
</file>

<file path=customXml/itemProps4.xml><?xml version="1.0" encoding="utf-8"?>
<ds:datastoreItem xmlns:ds="http://schemas.openxmlformats.org/officeDocument/2006/customXml" ds:itemID="{B777F86C-F21A-4F7A-8A7D-BBB11EF1FE80}">
  <ds:schemaRefs>
    <ds:schemaRef ds:uri="http://schemas.microsoft.com/office/2006/metadata/properties"/>
    <ds:schemaRef ds:uri="http://schemas.microsoft.com/office/infopath/2007/PartnerControls"/>
    <ds:schemaRef ds:uri="1382b9dd-8aa2-41db-8dd7-fd77744761f3"/>
    <ds:schemaRef ds:uri="7c393226-e19e-4ad2-b750-1447e57330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6176</Characters>
  <Application>Microsoft Office Word</Application>
  <DocSecurity>0</DocSecurity>
  <Lines>51</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Schreiber</dc:creator>
  <cp:keywords/>
  <dc:description/>
  <cp:lastModifiedBy>Dani Odesser | Dani O. Kommunikation</cp:lastModifiedBy>
  <cp:revision>159</cp:revision>
  <dcterms:created xsi:type="dcterms:W3CDTF">2024-07-08T20:42:00Z</dcterms:created>
  <dcterms:modified xsi:type="dcterms:W3CDTF">2024-10-21T14:24:00Z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0x0101002D76C3703F08F647B431049E3C970BFD</vt:lpwstr>
  </property>
  <property fmtid="{D5CDD505-2E9C-101B-9397-08002B2CF9AE}" pid="3" name="MediaServiceImageTags">
    <vt:lpwstr/>
  </property>
</Properties>
</file>